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C327" w14:textId="77777777" w:rsidR="00AD731F" w:rsidRPr="008D0A8A" w:rsidRDefault="00AD731F" w:rsidP="00AD731F">
      <w:pPr>
        <w:shd w:val="clear" w:color="auto" w:fill="FFFFFF"/>
        <w:spacing w:before="100" w:beforeAutospacing="1" w:after="100" w:afterAutospacing="1"/>
        <w:ind w:left="720"/>
        <w:jc w:val="center"/>
        <w:rPr>
          <w:b/>
          <w:bCs/>
          <w:sz w:val="24"/>
          <w:szCs w:val="24"/>
        </w:rPr>
      </w:pPr>
      <w:r>
        <w:rPr>
          <w:b/>
          <w:bCs/>
          <w:sz w:val="24"/>
          <w:szCs w:val="24"/>
        </w:rPr>
        <w:t>ÖZİŞ</w:t>
      </w:r>
      <w:r w:rsidRPr="008D0A8A">
        <w:rPr>
          <w:b/>
          <w:bCs/>
          <w:sz w:val="24"/>
          <w:szCs w:val="24"/>
        </w:rPr>
        <w:t xml:space="preserve"> MAKİNA VE DİŞLİ SANAYİ TİCARET LİMİTED ŞİRKETİ</w:t>
      </w:r>
    </w:p>
    <w:p w14:paraId="5D4B8FAD" w14:textId="77777777" w:rsidR="00AD731F" w:rsidRPr="008D0A8A" w:rsidRDefault="00AD731F" w:rsidP="00AD731F">
      <w:pPr>
        <w:shd w:val="clear" w:color="auto" w:fill="FFFFFF"/>
        <w:spacing w:before="100" w:beforeAutospacing="1" w:after="100" w:afterAutospacing="1"/>
        <w:ind w:left="720"/>
        <w:jc w:val="center"/>
        <w:rPr>
          <w:b/>
          <w:sz w:val="24"/>
          <w:szCs w:val="24"/>
        </w:rPr>
      </w:pPr>
      <w:r w:rsidRPr="008D0A8A">
        <w:rPr>
          <w:b/>
          <w:sz w:val="24"/>
          <w:szCs w:val="24"/>
        </w:rPr>
        <w:t>ÖZEL NİTELİKLİ KİŞİSEL VERİLERE İLİŞKİN POLİTİKA</w:t>
      </w:r>
    </w:p>
    <w:p w14:paraId="36D3B7E4" w14:textId="77777777" w:rsidR="00AD731F" w:rsidRPr="008D0A8A" w:rsidRDefault="00AD731F" w:rsidP="00AD731F">
      <w:pPr>
        <w:numPr>
          <w:ilvl w:val="0"/>
          <w:numId w:val="8"/>
        </w:numPr>
        <w:shd w:val="clear" w:color="auto" w:fill="FFFFFF"/>
        <w:spacing w:before="100" w:beforeAutospacing="1" w:after="100" w:afterAutospacing="1"/>
        <w:jc w:val="both"/>
        <w:rPr>
          <w:sz w:val="24"/>
          <w:szCs w:val="24"/>
        </w:rPr>
      </w:pPr>
      <w:r w:rsidRPr="008D0A8A">
        <w:rPr>
          <w:b/>
          <w:bCs/>
          <w:sz w:val="24"/>
          <w:szCs w:val="24"/>
        </w:rPr>
        <w:t xml:space="preserve">KAPSAM </w:t>
      </w:r>
    </w:p>
    <w:p w14:paraId="734269B6" w14:textId="77777777" w:rsidR="00AD731F" w:rsidRPr="008D0A8A" w:rsidRDefault="00AD731F" w:rsidP="00AD731F">
      <w:pPr>
        <w:shd w:val="clear" w:color="auto" w:fill="FFFFFF"/>
        <w:spacing w:after="150"/>
        <w:jc w:val="both"/>
        <w:rPr>
          <w:sz w:val="24"/>
          <w:szCs w:val="24"/>
        </w:rPr>
      </w:pPr>
      <w:r w:rsidRPr="008D0A8A">
        <w:rPr>
          <w:sz w:val="24"/>
          <w:szCs w:val="24"/>
        </w:rPr>
        <w:t>6698 Sayılı Kişisel Verilerin Korunması Kanunu’nun (“KANUN”) 6. maddesinde, hukuka aykırı olarak işlendiğinde kişilerin mağduriyetine veya ayrımcılığa sebep olma riski taşıyan bir takım kişisel veriler “</w:t>
      </w:r>
      <w:r w:rsidRPr="008D0A8A">
        <w:rPr>
          <w:b/>
          <w:i/>
          <w:color w:val="FF0000"/>
          <w:sz w:val="24"/>
          <w:szCs w:val="24"/>
          <w14:shadow w14:blurRad="50800" w14:dist="38100" w14:dir="3300000" w14:sx="100000" w14:sy="100000" w14:kx="0" w14:ky="0" w14:algn="tl">
            <w14:srgbClr w14:val="000000">
              <w14:alpha w14:val="60000"/>
            </w14:srgbClr>
          </w14:shadow>
        </w:rPr>
        <w:t>ÖZEL NİTELİKLİ KİŞİSEL VERİ</w:t>
      </w:r>
      <w:r w:rsidRPr="008D0A8A">
        <w:rPr>
          <w:sz w:val="24"/>
          <w:szCs w:val="24"/>
        </w:rPr>
        <w:t xml:space="preserve">” olarak belirlenmiştir. </w:t>
      </w:r>
    </w:p>
    <w:p w14:paraId="55DE5AAF" w14:textId="77777777" w:rsidR="00AD731F" w:rsidRPr="008D0A8A" w:rsidRDefault="00AD731F" w:rsidP="00AD731F">
      <w:pPr>
        <w:shd w:val="clear" w:color="auto" w:fill="FFFFFF"/>
        <w:spacing w:after="150"/>
        <w:jc w:val="both"/>
        <w:rPr>
          <w:sz w:val="24"/>
          <w:szCs w:val="24"/>
        </w:rPr>
      </w:pPr>
      <w:r w:rsidRPr="008D0A8A">
        <w:rPr>
          <w:sz w:val="24"/>
          <w:szCs w:val="24"/>
        </w:rPr>
        <w:t>Özel nitelikli kişisel verilerin kapsamına kişilerin ırkı, etnik kökeni, siyasi düşüncesi, inancı, dini, mezhebi veya diğer inançları, kılık ve kıyafeti, dernek, vakıf ya da sendika üyeliği, sağlığı, cinsel hayatı, ceza mahkûmiyeti ve güvenlik tedbirleriyle ilgili verileri ile biyometrik ve genetik verileri girmektedir.</w:t>
      </w:r>
    </w:p>
    <w:p w14:paraId="4E49D73F" w14:textId="77777777" w:rsidR="00AD731F" w:rsidRPr="008D0A8A" w:rsidRDefault="00AD731F" w:rsidP="00AD731F">
      <w:pPr>
        <w:numPr>
          <w:ilvl w:val="0"/>
          <w:numId w:val="8"/>
        </w:numPr>
        <w:shd w:val="clear" w:color="auto" w:fill="FFFFFF"/>
        <w:spacing w:before="100" w:beforeAutospacing="1" w:after="100" w:afterAutospacing="1"/>
        <w:jc w:val="both"/>
        <w:rPr>
          <w:sz w:val="24"/>
          <w:szCs w:val="24"/>
        </w:rPr>
      </w:pPr>
      <w:r w:rsidRPr="008D0A8A">
        <w:rPr>
          <w:b/>
          <w:bCs/>
          <w:sz w:val="24"/>
          <w:szCs w:val="24"/>
        </w:rPr>
        <w:t>ÖZEL NİTELİKLİ KİŞİSEL VERİLERİN İŞLENMESİ</w:t>
      </w:r>
    </w:p>
    <w:p w14:paraId="01D36667" w14:textId="77777777" w:rsidR="00AD731F" w:rsidRPr="008D0A8A" w:rsidRDefault="00AD731F" w:rsidP="00AD731F">
      <w:pPr>
        <w:shd w:val="clear" w:color="auto" w:fill="FFFFFF"/>
        <w:spacing w:after="150"/>
        <w:jc w:val="both"/>
        <w:rPr>
          <w:sz w:val="24"/>
          <w:szCs w:val="24"/>
        </w:rPr>
      </w:pPr>
      <w:r w:rsidRPr="008D0A8A">
        <w:rPr>
          <w:sz w:val="24"/>
          <w:szCs w:val="24"/>
        </w:rPr>
        <w:t xml:space="preserve">Veri Sahibi/İlgili Kişi açısından korunmasının çeşitli açılardan daha kritik önem teşkil ettiğine inanılan Özel Nitelikli Kişisel </w:t>
      </w:r>
      <w:proofErr w:type="spellStart"/>
      <w:r w:rsidRPr="008D0A8A">
        <w:rPr>
          <w:sz w:val="24"/>
          <w:szCs w:val="24"/>
        </w:rPr>
        <w:t>Veriler’in</w:t>
      </w:r>
      <w:proofErr w:type="spellEnd"/>
      <w:r w:rsidRPr="008D0A8A">
        <w:rPr>
          <w:sz w:val="24"/>
          <w:szCs w:val="24"/>
        </w:rPr>
        <w:t xml:space="preserve"> işlenmesinde, </w:t>
      </w:r>
      <w:r>
        <w:rPr>
          <w:sz w:val="24"/>
          <w:szCs w:val="24"/>
        </w:rPr>
        <w:t>ÖZİŞ</w:t>
      </w:r>
      <w:r w:rsidRPr="008D0A8A">
        <w:rPr>
          <w:sz w:val="24"/>
          <w:szCs w:val="24"/>
        </w:rPr>
        <w:t xml:space="preserve"> Makina ve Dişli Sanayi Ticaret Limited Şirketi (Şirket) tarafından özel hassasiyet gösterilmektedir.</w:t>
      </w:r>
    </w:p>
    <w:p w14:paraId="260C4115" w14:textId="77777777" w:rsidR="00AD731F" w:rsidRPr="008D0A8A" w:rsidRDefault="00AD731F" w:rsidP="00AD731F">
      <w:pPr>
        <w:shd w:val="clear" w:color="auto" w:fill="FFFFFF"/>
        <w:spacing w:after="150"/>
        <w:jc w:val="both"/>
        <w:rPr>
          <w:sz w:val="24"/>
          <w:szCs w:val="24"/>
        </w:rPr>
      </w:pPr>
      <w:r w:rsidRPr="008D0A8A">
        <w:rPr>
          <w:sz w:val="24"/>
          <w:szCs w:val="24"/>
        </w:rPr>
        <w:t>Özel Nitelikli Kişisel Veriler, Şirket tarafından, Kanun’a uygun bir şekilde, Kurul’ca belirlenecek yeterli önlemlerin alınması kaydıyla, aşağıdaki şartların varlığı halinde işlenmektedir:</w:t>
      </w:r>
    </w:p>
    <w:p w14:paraId="3F2976EE" w14:textId="77777777" w:rsidR="00AD731F" w:rsidRPr="008D0A8A" w:rsidRDefault="00AD731F" w:rsidP="00AD731F">
      <w:pPr>
        <w:pStyle w:val="ListeParagraf"/>
        <w:numPr>
          <w:ilvl w:val="0"/>
          <w:numId w:val="17"/>
        </w:numPr>
        <w:shd w:val="clear" w:color="auto" w:fill="FFFFFF"/>
        <w:contextualSpacing/>
        <w:jc w:val="both"/>
        <w:rPr>
          <w:sz w:val="24"/>
          <w:szCs w:val="24"/>
          <w:lang w:val="tr-TR"/>
        </w:rPr>
      </w:pPr>
      <w:r w:rsidRPr="008D0A8A">
        <w:rPr>
          <w:sz w:val="24"/>
          <w:szCs w:val="24"/>
          <w:lang w:val="tr-TR"/>
        </w:rPr>
        <w:t xml:space="preserve">Veri Sahibi/İlgili </w:t>
      </w:r>
      <w:proofErr w:type="spellStart"/>
      <w:r w:rsidRPr="008D0A8A">
        <w:rPr>
          <w:sz w:val="24"/>
          <w:szCs w:val="24"/>
          <w:lang w:val="tr-TR"/>
        </w:rPr>
        <w:t>Kişi’nin</w:t>
      </w:r>
      <w:proofErr w:type="spellEnd"/>
      <w:r w:rsidRPr="008D0A8A">
        <w:rPr>
          <w:sz w:val="24"/>
          <w:szCs w:val="24"/>
          <w:lang w:val="tr-TR"/>
        </w:rPr>
        <w:t xml:space="preserve"> </w:t>
      </w:r>
      <w:r w:rsidRPr="008D0A8A">
        <w:rPr>
          <w:b/>
          <w:sz w:val="24"/>
          <w:szCs w:val="24"/>
          <w:lang w:val="tr-TR"/>
        </w:rPr>
        <w:t>açık rızası var ise</w:t>
      </w:r>
      <w:r w:rsidRPr="008D0A8A">
        <w:rPr>
          <w:sz w:val="24"/>
          <w:szCs w:val="24"/>
          <w:lang w:val="tr-TR"/>
        </w:rPr>
        <w:t xml:space="preserve"> bu açık rızaya dayalı olarak veya</w:t>
      </w:r>
    </w:p>
    <w:p w14:paraId="34C47110" w14:textId="77777777" w:rsidR="00AD731F" w:rsidRPr="008D0A8A" w:rsidRDefault="00AD731F" w:rsidP="00AD731F">
      <w:pPr>
        <w:pStyle w:val="ListeParagraf"/>
        <w:numPr>
          <w:ilvl w:val="0"/>
          <w:numId w:val="17"/>
        </w:numPr>
        <w:shd w:val="clear" w:color="auto" w:fill="FFFFFF"/>
        <w:contextualSpacing/>
        <w:jc w:val="both"/>
        <w:rPr>
          <w:sz w:val="24"/>
          <w:szCs w:val="24"/>
          <w:lang w:val="tr-TR"/>
        </w:rPr>
      </w:pPr>
      <w:r w:rsidRPr="008D0A8A">
        <w:rPr>
          <w:sz w:val="24"/>
          <w:szCs w:val="24"/>
          <w:lang w:val="tr-TR"/>
        </w:rPr>
        <w:t xml:space="preserve">Veri Sahibi/İlgili </w:t>
      </w:r>
      <w:proofErr w:type="spellStart"/>
      <w:r w:rsidRPr="008D0A8A">
        <w:rPr>
          <w:sz w:val="24"/>
          <w:szCs w:val="24"/>
          <w:lang w:val="tr-TR"/>
        </w:rPr>
        <w:t>Kişi’nin</w:t>
      </w:r>
      <w:proofErr w:type="spellEnd"/>
      <w:r w:rsidRPr="008D0A8A">
        <w:rPr>
          <w:sz w:val="24"/>
          <w:szCs w:val="24"/>
          <w:lang w:val="tr-TR"/>
        </w:rPr>
        <w:t xml:space="preserve"> </w:t>
      </w:r>
      <w:r w:rsidRPr="008D0A8A">
        <w:rPr>
          <w:b/>
          <w:sz w:val="24"/>
          <w:szCs w:val="24"/>
          <w:lang w:val="tr-TR"/>
        </w:rPr>
        <w:t>açık rızası yok ise özel nitelikli kişisel veriler</w:t>
      </w:r>
    </w:p>
    <w:p w14:paraId="6F323C2A" w14:textId="77777777" w:rsidR="00AD731F" w:rsidRPr="008D0A8A" w:rsidRDefault="00AD731F" w:rsidP="00AD731F">
      <w:pPr>
        <w:pStyle w:val="ListeParagraf"/>
        <w:shd w:val="clear" w:color="auto" w:fill="FFFFFF"/>
        <w:jc w:val="both"/>
        <w:rPr>
          <w:sz w:val="24"/>
          <w:szCs w:val="24"/>
          <w:lang w:val="tr-TR"/>
        </w:rPr>
      </w:pPr>
    </w:p>
    <w:p w14:paraId="753B10CA"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Kanunlarda</w:t>
      </w:r>
      <w:proofErr w:type="spellEnd"/>
      <w:r w:rsidRPr="008D0A8A">
        <w:rPr>
          <w:color w:val="000000"/>
          <w:sz w:val="24"/>
          <w:szCs w:val="24"/>
        </w:rPr>
        <w:t xml:space="preserve"> </w:t>
      </w:r>
      <w:proofErr w:type="spellStart"/>
      <w:r w:rsidRPr="008D0A8A">
        <w:rPr>
          <w:color w:val="000000"/>
          <w:sz w:val="24"/>
          <w:szCs w:val="24"/>
        </w:rPr>
        <w:t>açıkça</w:t>
      </w:r>
      <w:proofErr w:type="spellEnd"/>
      <w:r w:rsidRPr="008D0A8A">
        <w:rPr>
          <w:color w:val="000000"/>
          <w:sz w:val="24"/>
          <w:szCs w:val="24"/>
        </w:rPr>
        <w:t xml:space="preserve"> </w:t>
      </w:r>
      <w:proofErr w:type="spellStart"/>
      <w:r w:rsidRPr="008D0A8A">
        <w:rPr>
          <w:color w:val="000000"/>
          <w:sz w:val="24"/>
          <w:szCs w:val="24"/>
        </w:rPr>
        <w:t>öngörülmesi</w:t>
      </w:r>
      <w:proofErr w:type="spellEnd"/>
      <w:r w:rsidRPr="008D0A8A">
        <w:rPr>
          <w:color w:val="000000"/>
          <w:sz w:val="24"/>
          <w:szCs w:val="24"/>
        </w:rPr>
        <w:t>,</w:t>
      </w:r>
    </w:p>
    <w:p w14:paraId="76000732"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Fiili</w:t>
      </w:r>
      <w:proofErr w:type="spellEnd"/>
      <w:r w:rsidRPr="008D0A8A">
        <w:rPr>
          <w:color w:val="000000"/>
          <w:sz w:val="24"/>
          <w:szCs w:val="24"/>
        </w:rPr>
        <w:t xml:space="preserve"> </w:t>
      </w:r>
      <w:proofErr w:type="spellStart"/>
      <w:r w:rsidRPr="008D0A8A">
        <w:rPr>
          <w:color w:val="000000"/>
          <w:sz w:val="24"/>
          <w:szCs w:val="24"/>
        </w:rPr>
        <w:t>imkânsızlık</w:t>
      </w:r>
      <w:proofErr w:type="spellEnd"/>
      <w:r w:rsidRPr="008D0A8A">
        <w:rPr>
          <w:color w:val="000000"/>
          <w:sz w:val="24"/>
          <w:szCs w:val="24"/>
        </w:rPr>
        <w:t xml:space="preserve"> </w:t>
      </w:r>
      <w:proofErr w:type="spellStart"/>
      <w:r w:rsidRPr="008D0A8A">
        <w:rPr>
          <w:color w:val="000000"/>
          <w:sz w:val="24"/>
          <w:szCs w:val="24"/>
        </w:rPr>
        <w:t>nedeniyle</w:t>
      </w:r>
      <w:proofErr w:type="spellEnd"/>
      <w:r w:rsidRPr="008D0A8A">
        <w:rPr>
          <w:color w:val="000000"/>
          <w:sz w:val="24"/>
          <w:szCs w:val="24"/>
        </w:rPr>
        <w:t xml:space="preserve"> </w:t>
      </w:r>
      <w:proofErr w:type="spellStart"/>
      <w:r w:rsidRPr="008D0A8A">
        <w:rPr>
          <w:color w:val="000000"/>
          <w:sz w:val="24"/>
          <w:szCs w:val="24"/>
        </w:rPr>
        <w:t>rızasını</w:t>
      </w:r>
      <w:proofErr w:type="spellEnd"/>
      <w:r w:rsidRPr="008D0A8A">
        <w:rPr>
          <w:color w:val="000000"/>
          <w:sz w:val="24"/>
          <w:szCs w:val="24"/>
        </w:rPr>
        <w:t xml:space="preserve"> </w:t>
      </w:r>
      <w:proofErr w:type="spellStart"/>
      <w:r w:rsidRPr="008D0A8A">
        <w:rPr>
          <w:color w:val="000000"/>
          <w:sz w:val="24"/>
          <w:szCs w:val="24"/>
        </w:rPr>
        <w:t>açıklayamayacak</w:t>
      </w:r>
      <w:proofErr w:type="spellEnd"/>
      <w:r w:rsidRPr="008D0A8A">
        <w:rPr>
          <w:color w:val="000000"/>
          <w:sz w:val="24"/>
          <w:szCs w:val="24"/>
        </w:rPr>
        <w:t xml:space="preserve"> </w:t>
      </w:r>
      <w:proofErr w:type="spellStart"/>
      <w:r w:rsidRPr="008D0A8A">
        <w:rPr>
          <w:color w:val="000000"/>
          <w:sz w:val="24"/>
          <w:szCs w:val="24"/>
        </w:rPr>
        <w:t>durumda</w:t>
      </w:r>
      <w:proofErr w:type="spellEnd"/>
      <w:r w:rsidRPr="008D0A8A">
        <w:rPr>
          <w:color w:val="000000"/>
          <w:sz w:val="24"/>
          <w:szCs w:val="24"/>
        </w:rPr>
        <w:t xml:space="preserve"> </w:t>
      </w:r>
      <w:proofErr w:type="spellStart"/>
      <w:r w:rsidRPr="008D0A8A">
        <w:rPr>
          <w:color w:val="000000"/>
          <w:sz w:val="24"/>
          <w:szCs w:val="24"/>
        </w:rPr>
        <w:t>bulunan</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rızasına</w:t>
      </w:r>
      <w:proofErr w:type="spellEnd"/>
      <w:r w:rsidRPr="008D0A8A">
        <w:rPr>
          <w:color w:val="000000"/>
          <w:sz w:val="24"/>
          <w:szCs w:val="24"/>
        </w:rPr>
        <w:t xml:space="preserve"> </w:t>
      </w:r>
      <w:proofErr w:type="spellStart"/>
      <w:r w:rsidRPr="008D0A8A">
        <w:rPr>
          <w:color w:val="000000"/>
          <w:sz w:val="24"/>
          <w:szCs w:val="24"/>
        </w:rPr>
        <w:t>hukuki</w:t>
      </w:r>
      <w:proofErr w:type="spellEnd"/>
      <w:r w:rsidRPr="008D0A8A">
        <w:rPr>
          <w:color w:val="000000"/>
          <w:sz w:val="24"/>
          <w:szCs w:val="24"/>
        </w:rPr>
        <w:t xml:space="preserve"> </w:t>
      </w:r>
      <w:proofErr w:type="spellStart"/>
      <w:r w:rsidRPr="008D0A8A">
        <w:rPr>
          <w:color w:val="000000"/>
          <w:sz w:val="24"/>
          <w:szCs w:val="24"/>
        </w:rPr>
        <w:t>geçerlilik</w:t>
      </w:r>
      <w:proofErr w:type="spellEnd"/>
      <w:r w:rsidRPr="008D0A8A">
        <w:rPr>
          <w:color w:val="000000"/>
          <w:sz w:val="24"/>
          <w:szCs w:val="24"/>
        </w:rPr>
        <w:t xml:space="preserve"> </w:t>
      </w:r>
      <w:proofErr w:type="spellStart"/>
      <w:r w:rsidRPr="008D0A8A">
        <w:rPr>
          <w:color w:val="000000"/>
          <w:sz w:val="24"/>
          <w:szCs w:val="24"/>
        </w:rPr>
        <w:t>tanınmayan</w:t>
      </w:r>
      <w:proofErr w:type="spellEnd"/>
      <w:r w:rsidRPr="008D0A8A">
        <w:rPr>
          <w:color w:val="000000"/>
          <w:sz w:val="24"/>
          <w:szCs w:val="24"/>
        </w:rPr>
        <w:t xml:space="preserve"> </w:t>
      </w:r>
      <w:proofErr w:type="spellStart"/>
      <w:r w:rsidRPr="008D0A8A">
        <w:rPr>
          <w:color w:val="000000"/>
          <w:sz w:val="24"/>
          <w:szCs w:val="24"/>
        </w:rPr>
        <w:t>kişinin</w:t>
      </w:r>
      <w:proofErr w:type="spellEnd"/>
      <w:r w:rsidRPr="008D0A8A">
        <w:rPr>
          <w:color w:val="000000"/>
          <w:sz w:val="24"/>
          <w:szCs w:val="24"/>
        </w:rPr>
        <w:t xml:space="preserve">, </w:t>
      </w:r>
      <w:proofErr w:type="spellStart"/>
      <w:r w:rsidRPr="008D0A8A">
        <w:rPr>
          <w:color w:val="000000"/>
          <w:sz w:val="24"/>
          <w:szCs w:val="24"/>
        </w:rPr>
        <w:t>kendisinin</w:t>
      </w:r>
      <w:proofErr w:type="spellEnd"/>
      <w:r w:rsidRPr="008D0A8A">
        <w:rPr>
          <w:color w:val="000000"/>
          <w:sz w:val="24"/>
          <w:szCs w:val="24"/>
        </w:rPr>
        <w:t xml:space="preserve"> </w:t>
      </w:r>
      <w:proofErr w:type="spellStart"/>
      <w:r w:rsidRPr="008D0A8A">
        <w:rPr>
          <w:color w:val="000000"/>
          <w:sz w:val="24"/>
          <w:szCs w:val="24"/>
        </w:rPr>
        <w:t>ya</w:t>
      </w:r>
      <w:proofErr w:type="spellEnd"/>
      <w:r w:rsidRPr="008D0A8A">
        <w:rPr>
          <w:color w:val="000000"/>
          <w:sz w:val="24"/>
          <w:szCs w:val="24"/>
        </w:rPr>
        <w:t xml:space="preserve"> da </w:t>
      </w:r>
      <w:proofErr w:type="spellStart"/>
      <w:r w:rsidRPr="008D0A8A">
        <w:rPr>
          <w:color w:val="000000"/>
          <w:sz w:val="24"/>
          <w:szCs w:val="24"/>
        </w:rPr>
        <w:t>bir</w:t>
      </w:r>
      <w:proofErr w:type="spellEnd"/>
      <w:r w:rsidRPr="008D0A8A">
        <w:rPr>
          <w:color w:val="000000"/>
          <w:sz w:val="24"/>
          <w:szCs w:val="24"/>
        </w:rPr>
        <w:t xml:space="preserve"> </w:t>
      </w:r>
      <w:proofErr w:type="spellStart"/>
      <w:r w:rsidRPr="008D0A8A">
        <w:rPr>
          <w:color w:val="000000"/>
          <w:sz w:val="24"/>
          <w:szCs w:val="24"/>
        </w:rPr>
        <w:t>başkasının</w:t>
      </w:r>
      <w:proofErr w:type="spellEnd"/>
      <w:r w:rsidRPr="008D0A8A">
        <w:rPr>
          <w:color w:val="000000"/>
          <w:sz w:val="24"/>
          <w:szCs w:val="24"/>
        </w:rPr>
        <w:t xml:space="preserve"> </w:t>
      </w:r>
      <w:proofErr w:type="spellStart"/>
      <w:r w:rsidRPr="008D0A8A">
        <w:rPr>
          <w:color w:val="000000"/>
          <w:sz w:val="24"/>
          <w:szCs w:val="24"/>
        </w:rPr>
        <w:t>hayatı</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beden</w:t>
      </w:r>
      <w:proofErr w:type="spellEnd"/>
      <w:r w:rsidRPr="008D0A8A">
        <w:rPr>
          <w:color w:val="000000"/>
          <w:sz w:val="24"/>
          <w:szCs w:val="24"/>
        </w:rPr>
        <w:t xml:space="preserve"> </w:t>
      </w:r>
      <w:proofErr w:type="spellStart"/>
      <w:r w:rsidRPr="008D0A8A">
        <w:rPr>
          <w:color w:val="000000"/>
          <w:sz w:val="24"/>
          <w:szCs w:val="24"/>
        </w:rPr>
        <w:t>bütünlüğünün</w:t>
      </w:r>
      <w:proofErr w:type="spellEnd"/>
      <w:r w:rsidRPr="008D0A8A">
        <w:rPr>
          <w:color w:val="000000"/>
          <w:sz w:val="24"/>
          <w:szCs w:val="24"/>
        </w:rPr>
        <w:t xml:space="preserve"> </w:t>
      </w:r>
      <w:proofErr w:type="spellStart"/>
      <w:r w:rsidRPr="008D0A8A">
        <w:rPr>
          <w:color w:val="000000"/>
          <w:sz w:val="24"/>
          <w:szCs w:val="24"/>
        </w:rPr>
        <w:t>korunması</w:t>
      </w:r>
      <w:proofErr w:type="spellEnd"/>
      <w:r w:rsidRPr="008D0A8A">
        <w:rPr>
          <w:color w:val="000000"/>
          <w:sz w:val="24"/>
          <w:szCs w:val="24"/>
        </w:rPr>
        <w:t xml:space="preserve"> </w:t>
      </w:r>
      <w:proofErr w:type="spellStart"/>
      <w:r w:rsidRPr="008D0A8A">
        <w:rPr>
          <w:color w:val="000000"/>
          <w:sz w:val="24"/>
          <w:szCs w:val="24"/>
        </w:rPr>
        <w:t>için</w:t>
      </w:r>
      <w:proofErr w:type="spellEnd"/>
      <w:r w:rsidRPr="008D0A8A">
        <w:rPr>
          <w:color w:val="000000"/>
          <w:sz w:val="24"/>
          <w:szCs w:val="24"/>
        </w:rPr>
        <w:t xml:space="preserve"> </w:t>
      </w:r>
      <w:proofErr w:type="spellStart"/>
      <w:r w:rsidRPr="008D0A8A">
        <w:rPr>
          <w:color w:val="000000"/>
          <w:sz w:val="24"/>
          <w:szCs w:val="24"/>
        </w:rPr>
        <w:t>zorunlu</w:t>
      </w:r>
      <w:proofErr w:type="spellEnd"/>
      <w:r w:rsidRPr="008D0A8A">
        <w:rPr>
          <w:color w:val="000000"/>
          <w:sz w:val="24"/>
          <w:szCs w:val="24"/>
        </w:rPr>
        <w:t xml:space="preserve"> </w:t>
      </w:r>
      <w:proofErr w:type="spellStart"/>
      <w:r w:rsidRPr="008D0A8A">
        <w:rPr>
          <w:color w:val="000000"/>
          <w:sz w:val="24"/>
          <w:szCs w:val="24"/>
        </w:rPr>
        <w:t>olması</w:t>
      </w:r>
      <w:proofErr w:type="spellEnd"/>
      <w:r w:rsidRPr="008D0A8A">
        <w:rPr>
          <w:color w:val="000000"/>
          <w:sz w:val="24"/>
          <w:szCs w:val="24"/>
        </w:rPr>
        <w:t>,</w:t>
      </w:r>
    </w:p>
    <w:p w14:paraId="7A210611"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İlgili</w:t>
      </w:r>
      <w:proofErr w:type="spellEnd"/>
      <w:r w:rsidRPr="008D0A8A">
        <w:rPr>
          <w:color w:val="000000"/>
          <w:sz w:val="24"/>
          <w:szCs w:val="24"/>
        </w:rPr>
        <w:t xml:space="preserve"> </w:t>
      </w:r>
      <w:proofErr w:type="spellStart"/>
      <w:r w:rsidRPr="008D0A8A">
        <w:rPr>
          <w:color w:val="000000"/>
          <w:sz w:val="24"/>
          <w:szCs w:val="24"/>
        </w:rPr>
        <w:t>kişinin</w:t>
      </w:r>
      <w:proofErr w:type="spellEnd"/>
      <w:r w:rsidRPr="008D0A8A">
        <w:rPr>
          <w:color w:val="000000"/>
          <w:sz w:val="24"/>
          <w:szCs w:val="24"/>
        </w:rPr>
        <w:t xml:space="preserve"> </w:t>
      </w:r>
      <w:proofErr w:type="spellStart"/>
      <w:r w:rsidRPr="008D0A8A">
        <w:rPr>
          <w:color w:val="000000"/>
          <w:sz w:val="24"/>
          <w:szCs w:val="24"/>
        </w:rPr>
        <w:t>alenileştirdiği</w:t>
      </w:r>
      <w:proofErr w:type="spellEnd"/>
      <w:r w:rsidRPr="008D0A8A">
        <w:rPr>
          <w:color w:val="000000"/>
          <w:sz w:val="24"/>
          <w:szCs w:val="24"/>
        </w:rPr>
        <w:t xml:space="preserve"> </w:t>
      </w:r>
      <w:proofErr w:type="spellStart"/>
      <w:r w:rsidRPr="008D0A8A">
        <w:rPr>
          <w:color w:val="000000"/>
          <w:sz w:val="24"/>
          <w:szCs w:val="24"/>
        </w:rPr>
        <w:t>kişisel</w:t>
      </w:r>
      <w:proofErr w:type="spellEnd"/>
      <w:r w:rsidRPr="008D0A8A">
        <w:rPr>
          <w:color w:val="000000"/>
          <w:sz w:val="24"/>
          <w:szCs w:val="24"/>
        </w:rPr>
        <w:t xml:space="preserve"> </w:t>
      </w:r>
      <w:proofErr w:type="spellStart"/>
      <w:r w:rsidRPr="008D0A8A">
        <w:rPr>
          <w:color w:val="000000"/>
          <w:sz w:val="24"/>
          <w:szCs w:val="24"/>
        </w:rPr>
        <w:t>verilere</w:t>
      </w:r>
      <w:proofErr w:type="spellEnd"/>
      <w:r w:rsidRPr="008D0A8A">
        <w:rPr>
          <w:color w:val="000000"/>
          <w:sz w:val="24"/>
          <w:szCs w:val="24"/>
        </w:rPr>
        <w:t xml:space="preserve"> </w:t>
      </w:r>
      <w:proofErr w:type="spellStart"/>
      <w:r w:rsidRPr="008D0A8A">
        <w:rPr>
          <w:color w:val="000000"/>
          <w:sz w:val="24"/>
          <w:szCs w:val="24"/>
        </w:rPr>
        <w:t>ilişkin</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alenileştirme</w:t>
      </w:r>
      <w:proofErr w:type="spellEnd"/>
      <w:r w:rsidRPr="008D0A8A">
        <w:rPr>
          <w:color w:val="000000"/>
          <w:sz w:val="24"/>
          <w:szCs w:val="24"/>
        </w:rPr>
        <w:t xml:space="preserve"> </w:t>
      </w:r>
      <w:proofErr w:type="spellStart"/>
      <w:r w:rsidRPr="008D0A8A">
        <w:rPr>
          <w:color w:val="000000"/>
          <w:sz w:val="24"/>
          <w:szCs w:val="24"/>
        </w:rPr>
        <w:t>iradesine</w:t>
      </w:r>
      <w:proofErr w:type="spellEnd"/>
      <w:r w:rsidRPr="008D0A8A">
        <w:rPr>
          <w:color w:val="000000"/>
          <w:sz w:val="24"/>
          <w:szCs w:val="24"/>
        </w:rPr>
        <w:t xml:space="preserve"> </w:t>
      </w:r>
      <w:proofErr w:type="spellStart"/>
      <w:r w:rsidRPr="008D0A8A">
        <w:rPr>
          <w:color w:val="000000"/>
          <w:sz w:val="24"/>
          <w:szCs w:val="24"/>
        </w:rPr>
        <w:t>uygun</w:t>
      </w:r>
      <w:proofErr w:type="spellEnd"/>
      <w:r w:rsidRPr="008D0A8A">
        <w:rPr>
          <w:color w:val="000000"/>
          <w:sz w:val="24"/>
          <w:szCs w:val="24"/>
        </w:rPr>
        <w:t xml:space="preserve"> </w:t>
      </w:r>
      <w:proofErr w:type="spellStart"/>
      <w:r w:rsidRPr="008D0A8A">
        <w:rPr>
          <w:color w:val="000000"/>
          <w:sz w:val="24"/>
          <w:szCs w:val="24"/>
        </w:rPr>
        <w:t>olması</w:t>
      </w:r>
      <w:proofErr w:type="spellEnd"/>
      <w:r w:rsidRPr="008D0A8A">
        <w:rPr>
          <w:color w:val="000000"/>
          <w:sz w:val="24"/>
          <w:szCs w:val="24"/>
        </w:rPr>
        <w:t>,</w:t>
      </w:r>
    </w:p>
    <w:p w14:paraId="5FF2B295"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r w:rsidRPr="008D0A8A">
        <w:rPr>
          <w:color w:val="000000"/>
          <w:sz w:val="24"/>
          <w:szCs w:val="24"/>
        </w:rPr>
        <w:t xml:space="preserve">Bir </w:t>
      </w:r>
      <w:proofErr w:type="spellStart"/>
      <w:r w:rsidRPr="008D0A8A">
        <w:rPr>
          <w:color w:val="000000"/>
          <w:sz w:val="24"/>
          <w:szCs w:val="24"/>
        </w:rPr>
        <w:t>hakkın</w:t>
      </w:r>
      <w:proofErr w:type="spellEnd"/>
      <w:r w:rsidRPr="008D0A8A">
        <w:rPr>
          <w:color w:val="000000"/>
          <w:sz w:val="24"/>
          <w:szCs w:val="24"/>
        </w:rPr>
        <w:t xml:space="preserve"> </w:t>
      </w:r>
      <w:proofErr w:type="spellStart"/>
      <w:r w:rsidRPr="008D0A8A">
        <w:rPr>
          <w:color w:val="000000"/>
          <w:sz w:val="24"/>
          <w:szCs w:val="24"/>
        </w:rPr>
        <w:t>tesisi</w:t>
      </w:r>
      <w:proofErr w:type="spellEnd"/>
      <w:r w:rsidRPr="008D0A8A">
        <w:rPr>
          <w:color w:val="000000"/>
          <w:sz w:val="24"/>
          <w:szCs w:val="24"/>
        </w:rPr>
        <w:t xml:space="preserve">, </w:t>
      </w:r>
      <w:proofErr w:type="spellStart"/>
      <w:r w:rsidRPr="008D0A8A">
        <w:rPr>
          <w:color w:val="000000"/>
          <w:sz w:val="24"/>
          <w:szCs w:val="24"/>
        </w:rPr>
        <w:t>kullanılması</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korunması</w:t>
      </w:r>
      <w:proofErr w:type="spellEnd"/>
      <w:r w:rsidRPr="008D0A8A">
        <w:rPr>
          <w:color w:val="000000"/>
          <w:sz w:val="24"/>
          <w:szCs w:val="24"/>
        </w:rPr>
        <w:t xml:space="preserve"> </w:t>
      </w:r>
      <w:proofErr w:type="spellStart"/>
      <w:r w:rsidRPr="008D0A8A">
        <w:rPr>
          <w:color w:val="000000"/>
          <w:sz w:val="24"/>
          <w:szCs w:val="24"/>
        </w:rPr>
        <w:t>için</w:t>
      </w:r>
      <w:proofErr w:type="spellEnd"/>
      <w:r w:rsidRPr="008D0A8A">
        <w:rPr>
          <w:color w:val="000000"/>
          <w:sz w:val="24"/>
          <w:szCs w:val="24"/>
        </w:rPr>
        <w:t xml:space="preserve"> </w:t>
      </w:r>
      <w:proofErr w:type="spellStart"/>
      <w:r w:rsidRPr="008D0A8A">
        <w:rPr>
          <w:color w:val="000000"/>
          <w:sz w:val="24"/>
          <w:szCs w:val="24"/>
        </w:rPr>
        <w:t>zorunlu</w:t>
      </w:r>
      <w:proofErr w:type="spellEnd"/>
      <w:r w:rsidRPr="008D0A8A">
        <w:rPr>
          <w:color w:val="000000"/>
          <w:sz w:val="24"/>
          <w:szCs w:val="24"/>
        </w:rPr>
        <w:t xml:space="preserve"> </w:t>
      </w:r>
      <w:proofErr w:type="spellStart"/>
      <w:r w:rsidRPr="008D0A8A">
        <w:rPr>
          <w:color w:val="000000"/>
          <w:sz w:val="24"/>
          <w:szCs w:val="24"/>
        </w:rPr>
        <w:t>olması</w:t>
      </w:r>
      <w:proofErr w:type="spellEnd"/>
      <w:r w:rsidRPr="008D0A8A">
        <w:rPr>
          <w:color w:val="000000"/>
          <w:sz w:val="24"/>
          <w:szCs w:val="24"/>
        </w:rPr>
        <w:t>,</w:t>
      </w:r>
    </w:p>
    <w:p w14:paraId="7CB9FA6E"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Sır</w:t>
      </w:r>
      <w:proofErr w:type="spellEnd"/>
      <w:r w:rsidRPr="008D0A8A">
        <w:rPr>
          <w:color w:val="000000"/>
          <w:sz w:val="24"/>
          <w:szCs w:val="24"/>
        </w:rPr>
        <w:t xml:space="preserve"> </w:t>
      </w:r>
      <w:proofErr w:type="spellStart"/>
      <w:r w:rsidRPr="008D0A8A">
        <w:rPr>
          <w:color w:val="000000"/>
          <w:sz w:val="24"/>
          <w:szCs w:val="24"/>
        </w:rPr>
        <w:t>saklama</w:t>
      </w:r>
      <w:proofErr w:type="spellEnd"/>
      <w:r w:rsidRPr="008D0A8A">
        <w:rPr>
          <w:color w:val="000000"/>
          <w:sz w:val="24"/>
          <w:szCs w:val="24"/>
        </w:rPr>
        <w:t xml:space="preserve"> </w:t>
      </w:r>
      <w:proofErr w:type="spellStart"/>
      <w:r w:rsidRPr="008D0A8A">
        <w:rPr>
          <w:color w:val="000000"/>
          <w:sz w:val="24"/>
          <w:szCs w:val="24"/>
        </w:rPr>
        <w:t>yükümlülüğü</w:t>
      </w:r>
      <w:proofErr w:type="spellEnd"/>
      <w:r w:rsidRPr="008D0A8A">
        <w:rPr>
          <w:color w:val="000000"/>
          <w:sz w:val="24"/>
          <w:szCs w:val="24"/>
        </w:rPr>
        <w:t xml:space="preserve"> </w:t>
      </w:r>
      <w:proofErr w:type="spellStart"/>
      <w:r w:rsidRPr="008D0A8A">
        <w:rPr>
          <w:color w:val="000000"/>
          <w:sz w:val="24"/>
          <w:szCs w:val="24"/>
        </w:rPr>
        <w:t>altında</w:t>
      </w:r>
      <w:proofErr w:type="spellEnd"/>
      <w:r w:rsidRPr="008D0A8A">
        <w:rPr>
          <w:color w:val="000000"/>
          <w:sz w:val="24"/>
          <w:szCs w:val="24"/>
        </w:rPr>
        <w:t xml:space="preserve"> </w:t>
      </w:r>
      <w:proofErr w:type="spellStart"/>
      <w:r w:rsidRPr="008D0A8A">
        <w:rPr>
          <w:color w:val="000000"/>
          <w:sz w:val="24"/>
          <w:szCs w:val="24"/>
        </w:rPr>
        <w:t>bulunan</w:t>
      </w:r>
      <w:proofErr w:type="spellEnd"/>
      <w:r w:rsidRPr="008D0A8A">
        <w:rPr>
          <w:color w:val="000000"/>
          <w:sz w:val="24"/>
          <w:szCs w:val="24"/>
        </w:rPr>
        <w:t xml:space="preserve"> </w:t>
      </w:r>
      <w:proofErr w:type="spellStart"/>
      <w:r w:rsidRPr="008D0A8A">
        <w:rPr>
          <w:color w:val="000000"/>
          <w:sz w:val="24"/>
          <w:szCs w:val="24"/>
        </w:rPr>
        <w:t>kişiler</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yetkili</w:t>
      </w:r>
      <w:proofErr w:type="spellEnd"/>
      <w:r w:rsidRPr="008D0A8A">
        <w:rPr>
          <w:color w:val="000000"/>
          <w:sz w:val="24"/>
          <w:szCs w:val="24"/>
        </w:rPr>
        <w:t xml:space="preserve"> </w:t>
      </w:r>
      <w:proofErr w:type="spellStart"/>
      <w:r w:rsidRPr="008D0A8A">
        <w:rPr>
          <w:color w:val="000000"/>
          <w:sz w:val="24"/>
          <w:szCs w:val="24"/>
        </w:rPr>
        <w:t>kurum</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kuruluşlarca</w:t>
      </w:r>
      <w:proofErr w:type="spellEnd"/>
      <w:r w:rsidRPr="008D0A8A">
        <w:rPr>
          <w:color w:val="000000"/>
          <w:sz w:val="24"/>
          <w:szCs w:val="24"/>
        </w:rPr>
        <w:t xml:space="preserve">, </w:t>
      </w:r>
      <w:proofErr w:type="spellStart"/>
      <w:r w:rsidRPr="008D0A8A">
        <w:rPr>
          <w:color w:val="000000"/>
          <w:sz w:val="24"/>
          <w:szCs w:val="24"/>
        </w:rPr>
        <w:t>kamu</w:t>
      </w:r>
      <w:proofErr w:type="spellEnd"/>
      <w:r w:rsidRPr="008D0A8A">
        <w:rPr>
          <w:color w:val="000000"/>
          <w:sz w:val="24"/>
          <w:szCs w:val="24"/>
        </w:rPr>
        <w:t xml:space="preserve"> </w:t>
      </w:r>
      <w:proofErr w:type="spellStart"/>
      <w:r w:rsidRPr="008D0A8A">
        <w:rPr>
          <w:color w:val="000000"/>
          <w:sz w:val="24"/>
          <w:szCs w:val="24"/>
        </w:rPr>
        <w:t>sağlığının</w:t>
      </w:r>
      <w:proofErr w:type="spellEnd"/>
      <w:r w:rsidRPr="008D0A8A">
        <w:rPr>
          <w:color w:val="000000"/>
          <w:sz w:val="24"/>
          <w:szCs w:val="24"/>
        </w:rPr>
        <w:t xml:space="preserve"> </w:t>
      </w:r>
      <w:proofErr w:type="spellStart"/>
      <w:r w:rsidRPr="008D0A8A">
        <w:rPr>
          <w:color w:val="000000"/>
          <w:sz w:val="24"/>
          <w:szCs w:val="24"/>
        </w:rPr>
        <w:t>korunması</w:t>
      </w:r>
      <w:proofErr w:type="spellEnd"/>
      <w:r w:rsidRPr="008D0A8A">
        <w:rPr>
          <w:color w:val="000000"/>
          <w:sz w:val="24"/>
          <w:szCs w:val="24"/>
        </w:rPr>
        <w:t xml:space="preserve">, </w:t>
      </w:r>
      <w:proofErr w:type="spellStart"/>
      <w:r w:rsidRPr="008D0A8A">
        <w:rPr>
          <w:color w:val="000000"/>
          <w:sz w:val="24"/>
          <w:szCs w:val="24"/>
        </w:rPr>
        <w:t>koruyucu</w:t>
      </w:r>
      <w:proofErr w:type="spellEnd"/>
      <w:r w:rsidRPr="008D0A8A">
        <w:rPr>
          <w:color w:val="000000"/>
          <w:sz w:val="24"/>
          <w:szCs w:val="24"/>
        </w:rPr>
        <w:t xml:space="preserve"> </w:t>
      </w:r>
      <w:proofErr w:type="spellStart"/>
      <w:r w:rsidRPr="008D0A8A">
        <w:rPr>
          <w:color w:val="000000"/>
          <w:sz w:val="24"/>
          <w:szCs w:val="24"/>
        </w:rPr>
        <w:t>hekimlik</w:t>
      </w:r>
      <w:proofErr w:type="spellEnd"/>
      <w:r w:rsidRPr="008D0A8A">
        <w:rPr>
          <w:color w:val="000000"/>
          <w:sz w:val="24"/>
          <w:szCs w:val="24"/>
        </w:rPr>
        <w:t xml:space="preserve">, </w:t>
      </w:r>
      <w:proofErr w:type="spellStart"/>
      <w:r w:rsidRPr="008D0A8A">
        <w:rPr>
          <w:color w:val="000000"/>
          <w:sz w:val="24"/>
          <w:szCs w:val="24"/>
        </w:rPr>
        <w:t>tıbbi</w:t>
      </w:r>
      <w:proofErr w:type="spellEnd"/>
      <w:r w:rsidRPr="008D0A8A">
        <w:rPr>
          <w:color w:val="000000"/>
          <w:sz w:val="24"/>
          <w:szCs w:val="24"/>
        </w:rPr>
        <w:t xml:space="preserve"> </w:t>
      </w:r>
      <w:proofErr w:type="spellStart"/>
      <w:r w:rsidRPr="008D0A8A">
        <w:rPr>
          <w:color w:val="000000"/>
          <w:sz w:val="24"/>
          <w:szCs w:val="24"/>
        </w:rPr>
        <w:t>teşhis</w:t>
      </w:r>
      <w:proofErr w:type="spellEnd"/>
      <w:r w:rsidRPr="008D0A8A">
        <w:rPr>
          <w:color w:val="000000"/>
          <w:sz w:val="24"/>
          <w:szCs w:val="24"/>
        </w:rPr>
        <w:t xml:space="preserve">, </w:t>
      </w:r>
      <w:proofErr w:type="spellStart"/>
      <w:r w:rsidRPr="008D0A8A">
        <w:rPr>
          <w:color w:val="000000"/>
          <w:sz w:val="24"/>
          <w:szCs w:val="24"/>
        </w:rPr>
        <w:t>tedavi</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bakım</w:t>
      </w:r>
      <w:proofErr w:type="spellEnd"/>
      <w:r w:rsidRPr="008D0A8A">
        <w:rPr>
          <w:color w:val="000000"/>
          <w:sz w:val="24"/>
          <w:szCs w:val="24"/>
        </w:rPr>
        <w:t xml:space="preserve"> </w:t>
      </w:r>
      <w:proofErr w:type="spellStart"/>
      <w:r w:rsidRPr="008D0A8A">
        <w:rPr>
          <w:color w:val="000000"/>
          <w:sz w:val="24"/>
          <w:szCs w:val="24"/>
        </w:rPr>
        <w:t>hizmetlerinin</w:t>
      </w:r>
      <w:proofErr w:type="spellEnd"/>
      <w:r w:rsidRPr="008D0A8A">
        <w:rPr>
          <w:color w:val="000000"/>
          <w:sz w:val="24"/>
          <w:szCs w:val="24"/>
        </w:rPr>
        <w:t xml:space="preserve"> </w:t>
      </w:r>
      <w:proofErr w:type="spellStart"/>
      <w:r w:rsidRPr="008D0A8A">
        <w:rPr>
          <w:color w:val="000000"/>
          <w:sz w:val="24"/>
          <w:szCs w:val="24"/>
        </w:rPr>
        <w:t>yürütülmesi</w:t>
      </w:r>
      <w:proofErr w:type="spellEnd"/>
      <w:r w:rsidRPr="008D0A8A">
        <w:rPr>
          <w:color w:val="000000"/>
          <w:sz w:val="24"/>
          <w:szCs w:val="24"/>
        </w:rPr>
        <w:t xml:space="preserve"> </w:t>
      </w:r>
      <w:proofErr w:type="spellStart"/>
      <w:r w:rsidRPr="008D0A8A">
        <w:rPr>
          <w:color w:val="000000"/>
          <w:sz w:val="24"/>
          <w:szCs w:val="24"/>
        </w:rPr>
        <w:t>ile</w:t>
      </w:r>
      <w:proofErr w:type="spellEnd"/>
      <w:r w:rsidRPr="008D0A8A">
        <w:rPr>
          <w:color w:val="000000"/>
          <w:sz w:val="24"/>
          <w:szCs w:val="24"/>
        </w:rPr>
        <w:t xml:space="preserve"> </w:t>
      </w:r>
      <w:proofErr w:type="spellStart"/>
      <w:r w:rsidRPr="008D0A8A">
        <w:rPr>
          <w:color w:val="000000"/>
          <w:sz w:val="24"/>
          <w:szCs w:val="24"/>
        </w:rPr>
        <w:t>sağlık</w:t>
      </w:r>
      <w:proofErr w:type="spellEnd"/>
      <w:r w:rsidRPr="008D0A8A">
        <w:rPr>
          <w:color w:val="000000"/>
          <w:sz w:val="24"/>
          <w:szCs w:val="24"/>
        </w:rPr>
        <w:t xml:space="preserve"> </w:t>
      </w:r>
      <w:proofErr w:type="spellStart"/>
      <w:r w:rsidRPr="008D0A8A">
        <w:rPr>
          <w:color w:val="000000"/>
          <w:sz w:val="24"/>
          <w:szCs w:val="24"/>
        </w:rPr>
        <w:t>hizmetlerinin</w:t>
      </w:r>
      <w:proofErr w:type="spellEnd"/>
      <w:r w:rsidRPr="008D0A8A">
        <w:rPr>
          <w:color w:val="000000"/>
          <w:sz w:val="24"/>
          <w:szCs w:val="24"/>
        </w:rPr>
        <w:t xml:space="preserve"> </w:t>
      </w:r>
      <w:proofErr w:type="spellStart"/>
      <w:r w:rsidRPr="008D0A8A">
        <w:rPr>
          <w:color w:val="000000"/>
          <w:sz w:val="24"/>
          <w:szCs w:val="24"/>
        </w:rPr>
        <w:t>planlanması</w:t>
      </w:r>
      <w:proofErr w:type="spellEnd"/>
      <w:r w:rsidRPr="008D0A8A">
        <w:rPr>
          <w:color w:val="000000"/>
          <w:sz w:val="24"/>
          <w:szCs w:val="24"/>
        </w:rPr>
        <w:t xml:space="preserve">, </w:t>
      </w:r>
      <w:proofErr w:type="spellStart"/>
      <w:r w:rsidRPr="008D0A8A">
        <w:rPr>
          <w:color w:val="000000"/>
          <w:sz w:val="24"/>
          <w:szCs w:val="24"/>
        </w:rPr>
        <w:t>yönetimi</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finansmanı</w:t>
      </w:r>
      <w:proofErr w:type="spellEnd"/>
      <w:r w:rsidRPr="008D0A8A">
        <w:rPr>
          <w:color w:val="000000"/>
          <w:sz w:val="24"/>
          <w:szCs w:val="24"/>
        </w:rPr>
        <w:t xml:space="preserve"> </w:t>
      </w:r>
      <w:proofErr w:type="spellStart"/>
      <w:r w:rsidRPr="008D0A8A">
        <w:rPr>
          <w:color w:val="000000"/>
          <w:sz w:val="24"/>
          <w:szCs w:val="24"/>
        </w:rPr>
        <w:t>amacıyla</w:t>
      </w:r>
      <w:proofErr w:type="spellEnd"/>
      <w:r w:rsidRPr="008D0A8A">
        <w:rPr>
          <w:color w:val="000000"/>
          <w:sz w:val="24"/>
          <w:szCs w:val="24"/>
        </w:rPr>
        <w:t xml:space="preserve"> </w:t>
      </w:r>
      <w:proofErr w:type="spellStart"/>
      <w:r w:rsidRPr="008D0A8A">
        <w:rPr>
          <w:color w:val="000000"/>
          <w:sz w:val="24"/>
          <w:szCs w:val="24"/>
        </w:rPr>
        <w:t>gerekli</w:t>
      </w:r>
      <w:proofErr w:type="spellEnd"/>
      <w:r w:rsidRPr="008D0A8A">
        <w:rPr>
          <w:color w:val="000000"/>
          <w:sz w:val="24"/>
          <w:szCs w:val="24"/>
        </w:rPr>
        <w:t xml:space="preserve"> </w:t>
      </w:r>
      <w:proofErr w:type="spellStart"/>
      <w:r w:rsidRPr="008D0A8A">
        <w:rPr>
          <w:color w:val="000000"/>
          <w:sz w:val="24"/>
          <w:szCs w:val="24"/>
        </w:rPr>
        <w:t>olması</w:t>
      </w:r>
      <w:proofErr w:type="spellEnd"/>
      <w:r w:rsidRPr="008D0A8A">
        <w:rPr>
          <w:color w:val="000000"/>
          <w:sz w:val="24"/>
          <w:szCs w:val="24"/>
        </w:rPr>
        <w:t>,</w:t>
      </w:r>
    </w:p>
    <w:p w14:paraId="05C95B48" w14:textId="77777777" w:rsidR="00AD731F" w:rsidRPr="008D0A8A"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İstihdam</w:t>
      </w:r>
      <w:proofErr w:type="spellEnd"/>
      <w:r w:rsidRPr="008D0A8A">
        <w:rPr>
          <w:color w:val="000000"/>
          <w:sz w:val="24"/>
          <w:szCs w:val="24"/>
        </w:rPr>
        <w:t xml:space="preserve">, </w:t>
      </w:r>
      <w:proofErr w:type="spellStart"/>
      <w:r w:rsidRPr="008D0A8A">
        <w:rPr>
          <w:color w:val="000000"/>
          <w:sz w:val="24"/>
          <w:szCs w:val="24"/>
        </w:rPr>
        <w:t>iş</w:t>
      </w:r>
      <w:proofErr w:type="spellEnd"/>
      <w:r w:rsidRPr="008D0A8A">
        <w:rPr>
          <w:color w:val="000000"/>
          <w:sz w:val="24"/>
          <w:szCs w:val="24"/>
        </w:rPr>
        <w:t xml:space="preserve"> </w:t>
      </w:r>
      <w:proofErr w:type="spellStart"/>
      <w:r w:rsidRPr="008D0A8A">
        <w:rPr>
          <w:color w:val="000000"/>
          <w:sz w:val="24"/>
          <w:szCs w:val="24"/>
        </w:rPr>
        <w:t>sağlığı</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güvenliği</w:t>
      </w:r>
      <w:proofErr w:type="spellEnd"/>
      <w:r w:rsidRPr="008D0A8A">
        <w:rPr>
          <w:color w:val="000000"/>
          <w:sz w:val="24"/>
          <w:szCs w:val="24"/>
        </w:rPr>
        <w:t xml:space="preserve">, </w:t>
      </w:r>
      <w:proofErr w:type="spellStart"/>
      <w:r w:rsidRPr="008D0A8A">
        <w:rPr>
          <w:color w:val="000000"/>
          <w:sz w:val="24"/>
          <w:szCs w:val="24"/>
        </w:rPr>
        <w:t>sosyal</w:t>
      </w:r>
      <w:proofErr w:type="spellEnd"/>
      <w:r w:rsidRPr="008D0A8A">
        <w:rPr>
          <w:color w:val="000000"/>
          <w:sz w:val="24"/>
          <w:szCs w:val="24"/>
        </w:rPr>
        <w:t xml:space="preserve"> </w:t>
      </w:r>
      <w:proofErr w:type="spellStart"/>
      <w:r w:rsidRPr="008D0A8A">
        <w:rPr>
          <w:color w:val="000000"/>
          <w:sz w:val="24"/>
          <w:szCs w:val="24"/>
        </w:rPr>
        <w:t>güvenlik</w:t>
      </w:r>
      <w:proofErr w:type="spellEnd"/>
      <w:r w:rsidRPr="008D0A8A">
        <w:rPr>
          <w:color w:val="000000"/>
          <w:sz w:val="24"/>
          <w:szCs w:val="24"/>
        </w:rPr>
        <w:t xml:space="preserve">, </w:t>
      </w:r>
      <w:proofErr w:type="spellStart"/>
      <w:r w:rsidRPr="008D0A8A">
        <w:rPr>
          <w:color w:val="000000"/>
          <w:sz w:val="24"/>
          <w:szCs w:val="24"/>
        </w:rPr>
        <w:t>sosyal</w:t>
      </w:r>
      <w:proofErr w:type="spellEnd"/>
      <w:r w:rsidRPr="008D0A8A">
        <w:rPr>
          <w:color w:val="000000"/>
          <w:sz w:val="24"/>
          <w:szCs w:val="24"/>
        </w:rPr>
        <w:t xml:space="preserve"> </w:t>
      </w:r>
      <w:proofErr w:type="spellStart"/>
      <w:r w:rsidRPr="008D0A8A">
        <w:rPr>
          <w:color w:val="000000"/>
          <w:sz w:val="24"/>
          <w:szCs w:val="24"/>
        </w:rPr>
        <w:t>hizmetler</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sosyal</w:t>
      </w:r>
      <w:proofErr w:type="spellEnd"/>
      <w:r w:rsidRPr="008D0A8A">
        <w:rPr>
          <w:color w:val="000000"/>
          <w:sz w:val="24"/>
          <w:szCs w:val="24"/>
        </w:rPr>
        <w:t xml:space="preserve"> </w:t>
      </w:r>
      <w:proofErr w:type="spellStart"/>
      <w:r w:rsidRPr="008D0A8A">
        <w:rPr>
          <w:color w:val="000000"/>
          <w:sz w:val="24"/>
          <w:szCs w:val="24"/>
        </w:rPr>
        <w:t>yardım</w:t>
      </w:r>
      <w:proofErr w:type="spellEnd"/>
      <w:r w:rsidRPr="008D0A8A">
        <w:rPr>
          <w:color w:val="000000"/>
          <w:sz w:val="24"/>
          <w:szCs w:val="24"/>
        </w:rPr>
        <w:t xml:space="preserve"> </w:t>
      </w:r>
      <w:proofErr w:type="spellStart"/>
      <w:r w:rsidRPr="008D0A8A">
        <w:rPr>
          <w:color w:val="000000"/>
          <w:sz w:val="24"/>
          <w:szCs w:val="24"/>
        </w:rPr>
        <w:t>alanlarındaki</w:t>
      </w:r>
      <w:proofErr w:type="spellEnd"/>
      <w:r w:rsidRPr="008D0A8A">
        <w:rPr>
          <w:color w:val="000000"/>
          <w:sz w:val="24"/>
          <w:szCs w:val="24"/>
        </w:rPr>
        <w:t xml:space="preserve"> </w:t>
      </w:r>
      <w:proofErr w:type="spellStart"/>
      <w:r w:rsidRPr="008D0A8A">
        <w:rPr>
          <w:color w:val="000000"/>
          <w:sz w:val="24"/>
          <w:szCs w:val="24"/>
        </w:rPr>
        <w:t>hukuki</w:t>
      </w:r>
      <w:proofErr w:type="spellEnd"/>
      <w:r w:rsidRPr="008D0A8A">
        <w:rPr>
          <w:color w:val="000000"/>
          <w:sz w:val="24"/>
          <w:szCs w:val="24"/>
        </w:rPr>
        <w:t xml:space="preserve"> </w:t>
      </w:r>
      <w:proofErr w:type="spellStart"/>
      <w:r w:rsidRPr="008D0A8A">
        <w:rPr>
          <w:color w:val="000000"/>
          <w:sz w:val="24"/>
          <w:szCs w:val="24"/>
        </w:rPr>
        <w:t>yükümlülüklerin</w:t>
      </w:r>
      <w:proofErr w:type="spellEnd"/>
      <w:r w:rsidRPr="008D0A8A">
        <w:rPr>
          <w:color w:val="000000"/>
          <w:sz w:val="24"/>
          <w:szCs w:val="24"/>
        </w:rPr>
        <w:t xml:space="preserve"> </w:t>
      </w:r>
      <w:proofErr w:type="spellStart"/>
      <w:r w:rsidRPr="008D0A8A">
        <w:rPr>
          <w:color w:val="000000"/>
          <w:sz w:val="24"/>
          <w:szCs w:val="24"/>
        </w:rPr>
        <w:t>yerine</w:t>
      </w:r>
      <w:proofErr w:type="spellEnd"/>
      <w:r w:rsidRPr="008D0A8A">
        <w:rPr>
          <w:color w:val="000000"/>
          <w:sz w:val="24"/>
          <w:szCs w:val="24"/>
        </w:rPr>
        <w:t xml:space="preserve"> </w:t>
      </w:r>
      <w:proofErr w:type="spellStart"/>
      <w:r w:rsidRPr="008D0A8A">
        <w:rPr>
          <w:color w:val="000000"/>
          <w:sz w:val="24"/>
          <w:szCs w:val="24"/>
        </w:rPr>
        <w:t>getirilmesi</w:t>
      </w:r>
      <w:proofErr w:type="spellEnd"/>
      <w:r w:rsidRPr="008D0A8A">
        <w:rPr>
          <w:color w:val="000000"/>
          <w:sz w:val="24"/>
          <w:szCs w:val="24"/>
        </w:rPr>
        <w:t xml:space="preserve"> </w:t>
      </w:r>
      <w:proofErr w:type="spellStart"/>
      <w:r w:rsidRPr="008D0A8A">
        <w:rPr>
          <w:color w:val="000000"/>
          <w:sz w:val="24"/>
          <w:szCs w:val="24"/>
        </w:rPr>
        <w:t>için</w:t>
      </w:r>
      <w:proofErr w:type="spellEnd"/>
      <w:r w:rsidRPr="008D0A8A">
        <w:rPr>
          <w:color w:val="000000"/>
          <w:sz w:val="24"/>
          <w:szCs w:val="24"/>
        </w:rPr>
        <w:t xml:space="preserve"> </w:t>
      </w:r>
      <w:proofErr w:type="spellStart"/>
      <w:r w:rsidRPr="008D0A8A">
        <w:rPr>
          <w:color w:val="000000"/>
          <w:sz w:val="24"/>
          <w:szCs w:val="24"/>
        </w:rPr>
        <w:t>zorunlu</w:t>
      </w:r>
      <w:proofErr w:type="spellEnd"/>
      <w:r w:rsidRPr="008D0A8A">
        <w:rPr>
          <w:color w:val="000000"/>
          <w:sz w:val="24"/>
          <w:szCs w:val="24"/>
        </w:rPr>
        <w:t xml:space="preserve"> </w:t>
      </w:r>
      <w:proofErr w:type="spellStart"/>
      <w:r w:rsidRPr="008D0A8A">
        <w:rPr>
          <w:color w:val="000000"/>
          <w:sz w:val="24"/>
          <w:szCs w:val="24"/>
        </w:rPr>
        <w:t>olması</w:t>
      </w:r>
      <w:proofErr w:type="spellEnd"/>
      <w:r w:rsidRPr="008D0A8A">
        <w:rPr>
          <w:color w:val="000000"/>
          <w:sz w:val="24"/>
          <w:szCs w:val="24"/>
        </w:rPr>
        <w:t>,</w:t>
      </w:r>
    </w:p>
    <w:p w14:paraId="18BF7C73" w14:textId="77777777" w:rsidR="00AD731F" w:rsidRPr="009313EC" w:rsidRDefault="00AD731F" w:rsidP="00AD731F">
      <w:pPr>
        <w:pStyle w:val="ListeParagraf"/>
        <w:widowControl w:val="0"/>
        <w:numPr>
          <w:ilvl w:val="0"/>
          <w:numId w:val="18"/>
        </w:numPr>
        <w:spacing w:after="160" w:line="307" w:lineRule="auto"/>
        <w:contextualSpacing/>
        <w:jc w:val="both"/>
        <w:textAlignment w:val="center"/>
        <w:rPr>
          <w:color w:val="000000"/>
          <w:sz w:val="24"/>
          <w:szCs w:val="24"/>
        </w:rPr>
      </w:pPr>
      <w:proofErr w:type="spellStart"/>
      <w:r w:rsidRPr="008D0A8A">
        <w:rPr>
          <w:color w:val="000000"/>
          <w:sz w:val="24"/>
          <w:szCs w:val="24"/>
        </w:rPr>
        <w:t>Siyasi</w:t>
      </w:r>
      <w:proofErr w:type="spellEnd"/>
      <w:r w:rsidRPr="008D0A8A">
        <w:rPr>
          <w:color w:val="000000"/>
          <w:sz w:val="24"/>
          <w:szCs w:val="24"/>
        </w:rPr>
        <w:t xml:space="preserve">, </w:t>
      </w:r>
      <w:proofErr w:type="spellStart"/>
      <w:r w:rsidRPr="008D0A8A">
        <w:rPr>
          <w:color w:val="000000"/>
          <w:sz w:val="24"/>
          <w:szCs w:val="24"/>
        </w:rPr>
        <w:t>felsefi</w:t>
      </w:r>
      <w:proofErr w:type="spellEnd"/>
      <w:r w:rsidRPr="008D0A8A">
        <w:rPr>
          <w:color w:val="000000"/>
          <w:sz w:val="24"/>
          <w:szCs w:val="24"/>
        </w:rPr>
        <w:t xml:space="preserve">, </w:t>
      </w:r>
      <w:proofErr w:type="spellStart"/>
      <w:r w:rsidRPr="008D0A8A">
        <w:rPr>
          <w:color w:val="000000"/>
          <w:sz w:val="24"/>
          <w:szCs w:val="24"/>
        </w:rPr>
        <w:t>dini</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sendikal</w:t>
      </w:r>
      <w:proofErr w:type="spellEnd"/>
      <w:r w:rsidRPr="008D0A8A">
        <w:rPr>
          <w:color w:val="000000"/>
          <w:sz w:val="24"/>
          <w:szCs w:val="24"/>
        </w:rPr>
        <w:t xml:space="preserve"> </w:t>
      </w:r>
      <w:proofErr w:type="spellStart"/>
      <w:r w:rsidRPr="008D0A8A">
        <w:rPr>
          <w:color w:val="000000"/>
          <w:sz w:val="24"/>
          <w:szCs w:val="24"/>
        </w:rPr>
        <w:t>amaçlarla</w:t>
      </w:r>
      <w:proofErr w:type="spellEnd"/>
      <w:r w:rsidRPr="008D0A8A">
        <w:rPr>
          <w:color w:val="000000"/>
          <w:sz w:val="24"/>
          <w:szCs w:val="24"/>
        </w:rPr>
        <w:t xml:space="preserve"> </w:t>
      </w:r>
      <w:proofErr w:type="spellStart"/>
      <w:r w:rsidRPr="008D0A8A">
        <w:rPr>
          <w:color w:val="000000"/>
          <w:sz w:val="24"/>
          <w:szCs w:val="24"/>
        </w:rPr>
        <w:t>kurulan</w:t>
      </w:r>
      <w:proofErr w:type="spellEnd"/>
      <w:r w:rsidRPr="008D0A8A">
        <w:rPr>
          <w:color w:val="000000"/>
          <w:sz w:val="24"/>
          <w:szCs w:val="24"/>
        </w:rPr>
        <w:t xml:space="preserve"> </w:t>
      </w:r>
      <w:proofErr w:type="spellStart"/>
      <w:r w:rsidRPr="008D0A8A">
        <w:rPr>
          <w:color w:val="000000"/>
          <w:sz w:val="24"/>
          <w:szCs w:val="24"/>
        </w:rPr>
        <w:t>vakıf</w:t>
      </w:r>
      <w:proofErr w:type="spellEnd"/>
      <w:r w:rsidRPr="008D0A8A">
        <w:rPr>
          <w:color w:val="000000"/>
          <w:sz w:val="24"/>
          <w:szCs w:val="24"/>
        </w:rPr>
        <w:t xml:space="preserve">, </w:t>
      </w:r>
      <w:proofErr w:type="spellStart"/>
      <w:r w:rsidRPr="008D0A8A">
        <w:rPr>
          <w:color w:val="000000"/>
          <w:sz w:val="24"/>
          <w:szCs w:val="24"/>
        </w:rPr>
        <w:t>dernek</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diğer</w:t>
      </w:r>
      <w:proofErr w:type="spellEnd"/>
      <w:r w:rsidRPr="008D0A8A">
        <w:rPr>
          <w:color w:val="000000"/>
          <w:sz w:val="24"/>
          <w:szCs w:val="24"/>
        </w:rPr>
        <w:t xml:space="preserve"> </w:t>
      </w:r>
      <w:proofErr w:type="spellStart"/>
      <w:r w:rsidRPr="008D0A8A">
        <w:rPr>
          <w:color w:val="000000"/>
          <w:sz w:val="24"/>
          <w:szCs w:val="24"/>
        </w:rPr>
        <w:t>kâr</w:t>
      </w:r>
      <w:proofErr w:type="spellEnd"/>
      <w:r w:rsidRPr="008D0A8A">
        <w:rPr>
          <w:color w:val="000000"/>
          <w:sz w:val="24"/>
          <w:szCs w:val="24"/>
        </w:rPr>
        <w:t xml:space="preserve"> </w:t>
      </w:r>
      <w:proofErr w:type="spellStart"/>
      <w:r w:rsidRPr="008D0A8A">
        <w:rPr>
          <w:color w:val="000000"/>
          <w:sz w:val="24"/>
          <w:szCs w:val="24"/>
        </w:rPr>
        <w:t>amacı</w:t>
      </w:r>
      <w:proofErr w:type="spellEnd"/>
      <w:r w:rsidRPr="008D0A8A">
        <w:rPr>
          <w:color w:val="000000"/>
          <w:sz w:val="24"/>
          <w:szCs w:val="24"/>
        </w:rPr>
        <w:t xml:space="preserve"> </w:t>
      </w:r>
      <w:proofErr w:type="spellStart"/>
      <w:r w:rsidRPr="008D0A8A">
        <w:rPr>
          <w:color w:val="000000"/>
          <w:sz w:val="24"/>
          <w:szCs w:val="24"/>
        </w:rPr>
        <w:t>gütmeyen</w:t>
      </w:r>
      <w:proofErr w:type="spellEnd"/>
      <w:r w:rsidRPr="008D0A8A">
        <w:rPr>
          <w:color w:val="000000"/>
          <w:sz w:val="24"/>
          <w:szCs w:val="24"/>
        </w:rPr>
        <w:t xml:space="preserve"> </w:t>
      </w:r>
      <w:proofErr w:type="spellStart"/>
      <w:r w:rsidRPr="008D0A8A">
        <w:rPr>
          <w:color w:val="000000"/>
          <w:sz w:val="24"/>
          <w:szCs w:val="24"/>
        </w:rPr>
        <w:t>kuruluş</w:t>
      </w:r>
      <w:proofErr w:type="spellEnd"/>
      <w:r w:rsidRPr="008D0A8A">
        <w:rPr>
          <w:color w:val="000000"/>
          <w:sz w:val="24"/>
          <w:szCs w:val="24"/>
        </w:rPr>
        <w:t xml:space="preserve"> </w:t>
      </w:r>
      <w:proofErr w:type="spellStart"/>
      <w:r w:rsidRPr="008D0A8A">
        <w:rPr>
          <w:color w:val="000000"/>
          <w:sz w:val="24"/>
          <w:szCs w:val="24"/>
        </w:rPr>
        <w:t>ya</w:t>
      </w:r>
      <w:proofErr w:type="spellEnd"/>
      <w:r w:rsidRPr="008D0A8A">
        <w:rPr>
          <w:color w:val="000000"/>
          <w:sz w:val="24"/>
          <w:szCs w:val="24"/>
        </w:rPr>
        <w:t xml:space="preserve"> da </w:t>
      </w:r>
      <w:proofErr w:type="spellStart"/>
      <w:r w:rsidRPr="008D0A8A">
        <w:rPr>
          <w:color w:val="000000"/>
          <w:sz w:val="24"/>
          <w:szCs w:val="24"/>
        </w:rPr>
        <w:t>oluşumların</w:t>
      </w:r>
      <w:proofErr w:type="spellEnd"/>
      <w:r w:rsidRPr="008D0A8A">
        <w:rPr>
          <w:color w:val="000000"/>
          <w:sz w:val="24"/>
          <w:szCs w:val="24"/>
        </w:rPr>
        <w:t xml:space="preserve">, </w:t>
      </w:r>
      <w:proofErr w:type="spellStart"/>
      <w:r w:rsidRPr="008D0A8A">
        <w:rPr>
          <w:color w:val="000000"/>
          <w:sz w:val="24"/>
          <w:szCs w:val="24"/>
        </w:rPr>
        <w:t>tâbi</w:t>
      </w:r>
      <w:proofErr w:type="spellEnd"/>
      <w:r w:rsidRPr="008D0A8A">
        <w:rPr>
          <w:color w:val="000000"/>
          <w:sz w:val="24"/>
          <w:szCs w:val="24"/>
        </w:rPr>
        <w:t xml:space="preserve"> </w:t>
      </w:r>
      <w:proofErr w:type="spellStart"/>
      <w:r w:rsidRPr="008D0A8A">
        <w:rPr>
          <w:color w:val="000000"/>
          <w:sz w:val="24"/>
          <w:szCs w:val="24"/>
        </w:rPr>
        <w:t>oldukları</w:t>
      </w:r>
      <w:proofErr w:type="spellEnd"/>
      <w:r w:rsidRPr="008D0A8A">
        <w:rPr>
          <w:color w:val="000000"/>
          <w:sz w:val="24"/>
          <w:szCs w:val="24"/>
        </w:rPr>
        <w:t xml:space="preserve"> </w:t>
      </w:r>
      <w:proofErr w:type="spellStart"/>
      <w:r w:rsidRPr="008D0A8A">
        <w:rPr>
          <w:color w:val="000000"/>
          <w:sz w:val="24"/>
          <w:szCs w:val="24"/>
        </w:rPr>
        <w:t>mevzuata</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amaçlarına</w:t>
      </w:r>
      <w:proofErr w:type="spellEnd"/>
      <w:r w:rsidRPr="008D0A8A">
        <w:rPr>
          <w:color w:val="000000"/>
          <w:sz w:val="24"/>
          <w:szCs w:val="24"/>
        </w:rPr>
        <w:t xml:space="preserve"> </w:t>
      </w:r>
      <w:proofErr w:type="spellStart"/>
      <w:r w:rsidRPr="008D0A8A">
        <w:rPr>
          <w:color w:val="000000"/>
          <w:sz w:val="24"/>
          <w:szCs w:val="24"/>
        </w:rPr>
        <w:t>uygun</w:t>
      </w:r>
      <w:proofErr w:type="spellEnd"/>
      <w:r w:rsidRPr="008D0A8A">
        <w:rPr>
          <w:color w:val="000000"/>
          <w:sz w:val="24"/>
          <w:szCs w:val="24"/>
        </w:rPr>
        <w:t xml:space="preserve"> </w:t>
      </w:r>
      <w:proofErr w:type="spellStart"/>
      <w:r w:rsidRPr="008D0A8A">
        <w:rPr>
          <w:color w:val="000000"/>
          <w:sz w:val="24"/>
          <w:szCs w:val="24"/>
        </w:rPr>
        <w:t>olmak</w:t>
      </w:r>
      <w:proofErr w:type="spellEnd"/>
      <w:r w:rsidRPr="008D0A8A">
        <w:rPr>
          <w:color w:val="000000"/>
          <w:sz w:val="24"/>
          <w:szCs w:val="24"/>
        </w:rPr>
        <w:t xml:space="preserve">, </w:t>
      </w:r>
      <w:proofErr w:type="spellStart"/>
      <w:r w:rsidRPr="008D0A8A">
        <w:rPr>
          <w:color w:val="000000"/>
          <w:sz w:val="24"/>
          <w:szCs w:val="24"/>
        </w:rPr>
        <w:t>faaliyet</w:t>
      </w:r>
      <w:proofErr w:type="spellEnd"/>
      <w:r w:rsidRPr="008D0A8A">
        <w:rPr>
          <w:color w:val="000000"/>
          <w:sz w:val="24"/>
          <w:szCs w:val="24"/>
        </w:rPr>
        <w:t xml:space="preserve"> </w:t>
      </w:r>
      <w:proofErr w:type="spellStart"/>
      <w:r w:rsidRPr="008D0A8A">
        <w:rPr>
          <w:color w:val="000000"/>
          <w:sz w:val="24"/>
          <w:szCs w:val="24"/>
        </w:rPr>
        <w:t>alanlarıyla</w:t>
      </w:r>
      <w:proofErr w:type="spellEnd"/>
      <w:r w:rsidRPr="008D0A8A">
        <w:rPr>
          <w:color w:val="000000"/>
          <w:sz w:val="24"/>
          <w:szCs w:val="24"/>
        </w:rPr>
        <w:t xml:space="preserve"> </w:t>
      </w:r>
      <w:proofErr w:type="spellStart"/>
      <w:r w:rsidRPr="008D0A8A">
        <w:rPr>
          <w:color w:val="000000"/>
          <w:sz w:val="24"/>
          <w:szCs w:val="24"/>
        </w:rPr>
        <w:t>sınırlı</w:t>
      </w:r>
      <w:proofErr w:type="spellEnd"/>
      <w:r w:rsidRPr="008D0A8A">
        <w:rPr>
          <w:color w:val="000000"/>
          <w:sz w:val="24"/>
          <w:szCs w:val="24"/>
        </w:rPr>
        <w:t xml:space="preserve"> </w:t>
      </w:r>
      <w:proofErr w:type="spellStart"/>
      <w:r w:rsidRPr="008D0A8A">
        <w:rPr>
          <w:color w:val="000000"/>
          <w:sz w:val="24"/>
          <w:szCs w:val="24"/>
        </w:rPr>
        <w:t>olmak</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üçüncü</w:t>
      </w:r>
      <w:proofErr w:type="spellEnd"/>
      <w:r w:rsidRPr="008D0A8A">
        <w:rPr>
          <w:color w:val="000000"/>
          <w:sz w:val="24"/>
          <w:szCs w:val="24"/>
        </w:rPr>
        <w:t xml:space="preserve"> </w:t>
      </w:r>
      <w:proofErr w:type="spellStart"/>
      <w:r w:rsidRPr="008D0A8A">
        <w:rPr>
          <w:color w:val="000000"/>
          <w:sz w:val="24"/>
          <w:szCs w:val="24"/>
        </w:rPr>
        <w:t>kişilere</w:t>
      </w:r>
      <w:proofErr w:type="spellEnd"/>
      <w:r w:rsidRPr="008D0A8A">
        <w:rPr>
          <w:color w:val="000000"/>
          <w:sz w:val="24"/>
          <w:szCs w:val="24"/>
        </w:rPr>
        <w:t xml:space="preserve"> </w:t>
      </w:r>
      <w:proofErr w:type="spellStart"/>
      <w:r w:rsidRPr="008D0A8A">
        <w:rPr>
          <w:color w:val="000000"/>
          <w:sz w:val="24"/>
          <w:szCs w:val="24"/>
        </w:rPr>
        <w:t>açıklanmamak</w:t>
      </w:r>
      <w:proofErr w:type="spellEnd"/>
      <w:r w:rsidRPr="008D0A8A">
        <w:rPr>
          <w:color w:val="000000"/>
          <w:sz w:val="24"/>
          <w:szCs w:val="24"/>
        </w:rPr>
        <w:t xml:space="preserve"> </w:t>
      </w:r>
      <w:proofErr w:type="spellStart"/>
      <w:r w:rsidRPr="008D0A8A">
        <w:rPr>
          <w:color w:val="000000"/>
          <w:sz w:val="24"/>
          <w:szCs w:val="24"/>
        </w:rPr>
        <w:t>kaydıyla</w:t>
      </w:r>
      <w:proofErr w:type="spellEnd"/>
      <w:r w:rsidRPr="008D0A8A">
        <w:rPr>
          <w:color w:val="000000"/>
          <w:sz w:val="24"/>
          <w:szCs w:val="24"/>
        </w:rPr>
        <w:t xml:space="preserve">; </w:t>
      </w:r>
      <w:proofErr w:type="spellStart"/>
      <w:r w:rsidRPr="008D0A8A">
        <w:rPr>
          <w:color w:val="000000"/>
          <w:sz w:val="24"/>
          <w:szCs w:val="24"/>
        </w:rPr>
        <w:t>mevcut</w:t>
      </w:r>
      <w:proofErr w:type="spellEnd"/>
      <w:r w:rsidRPr="008D0A8A">
        <w:rPr>
          <w:color w:val="000000"/>
          <w:sz w:val="24"/>
          <w:szCs w:val="24"/>
        </w:rPr>
        <w:t xml:space="preserve"> </w:t>
      </w:r>
      <w:proofErr w:type="spellStart"/>
      <w:r w:rsidRPr="008D0A8A">
        <w:rPr>
          <w:color w:val="000000"/>
          <w:sz w:val="24"/>
          <w:szCs w:val="24"/>
        </w:rPr>
        <w:t>veya</w:t>
      </w:r>
      <w:proofErr w:type="spellEnd"/>
      <w:r w:rsidRPr="008D0A8A">
        <w:rPr>
          <w:color w:val="000000"/>
          <w:sz w:val="24"/>
          <w:szCs w:val="24"/>
        </w:rPr>
        <w:t xml:space="preserve"> </w:t>
      </w:r>
      <w:proofErr w:type="spellStart"/>
      <w:r w:rsidRPr="008D0A8A">
        <w:rPr>
          <w:color w:val="000000"/>
          <w:sz w:val="24"/>
          <w:szCs w:val="24"/>
        </w:rPr>
        <w:t>eski</w:t>
      </w:r>
      <w:proofErr w:type="spellEnd"/>
      <w:r w:rsidRPr="008D0A8A">
        <w:rPr>
          <w:color w:val="000000"/>
          <w:sz w:val="24"/>
          <w:szCs w:val="24"/>
        </w:rPr>
        <w:t xml:space="preserve"> </w:t>
      </w:r>
      <w:proofErr w:type="spellStart"/>
      <w:r w:rsidRPr="008D0A8A">
        <w:rPr>
          <w:color w:val="000000"/>
          <w:sz w:val="24"/>
          <w:szCs w:val="24"/>
        </w:rPr>
        <w:t>üyelerine</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mensuplarına</w:t>
      </w:r>
      <w:proofErr w:type="spellEnd"/>
      <w:r w:rsidRPr="008D0A8A">
        <w:rPr>
          <w:color w:val="000000"/>
          <w:sz w:val="24"/>
          <w:szCs w:val="24"/>
        </w:rPr>
        <w:t xml:space="preserve"> </w:t>
      </w:r>
      <w:proofErr w:type="spellStart"/>
      <w:r w:rsidRPr="008D0A8A">
        <w:rPr>
          <w:color w:val="000000"/>
          <w:sz w:val="24"/>
          <w:szCs w:val="24"/>
        </w:rPr>
        <w:t>veyahut</w:t>
      </w:r>
      <w:proofErr w:type="spellEnd"/>
      <w:r w:rsidRPr="008D0A8A">
        <w:rPr>
          <w:color w:val="000000"/>
          <w:sz w:val="24"/>
          <w:szCs w:val="24"/>
        </w:rPr>
        <w:t xml:space="preserve"> </w:t>
      </w:r>
      <w:proofErr w:type="spellStart"/>
      <w:r w:rsidRPr="008D0A8A">
        <w:rPr>
          <w:color w:val="000000"/>
          <w:sz w:val="24"/>
          <w:szCs w:val="24"/>
        </w:rPr>
        <w:t>bu</w:t>
      </w:r>
      <w:proofErr w:type="spellEnd"/>
      <w:r w:rsidRPr="008D0A8A">
        <w:rPr>
          <w:color w:val="000000"/>
          <w:sz w:val="24"/>
          <w:szCs w:val="24"/>
        </w:rPr>
        <w:t xml:space="preserve"> </w:t>
      </w:r>
      <w:proofErr w:type="spellStart"/>
      <w:r w:rsidRPr="008D0A8A">
        <w:rPr>
          <w:color w:val="000000"/>
          <w:sz w:val="24"/>
          <w:szCs w:val="24"/>
        </w:rPr>
        <w:t>kuruluş</w:t>
      </w:r>
      <w:proofErr w:type="spellEnd"/>
      <w:r w:rsidRPr="008D0A8A">
        <w:rPr>
          <w:color w:val="000000"/>
          <w:sz w:val="24"/>
          <w:szCs w:val="24"/>
        </w:rPr>
        <w:t xml:space="preserve"> </w:t>
      </w:r>
      <w:proofErr w:type="spellStart"/>
      <w:r w:rsidRPr="008D0A8A">
        <w:rPr>
          <w:color w:val="000000"/>
          <w:sz w:val="24"/>
          <w:szCs w:val="24"/>
        </w:rPr>
        <w:t>ve</w:t>
      </w:r>
      <w:proofErr w:type="spellEnd"/>
      <w:r w:rsidRPr="008D0A8A">
        <w:rPr>
          <w:color w:val="000000"/>
          <w:sz w:val="24"/>
          <w:szCs w:val="24"/>
        </w:rPr>
        <w:t xml:space="preserve"> </w:t>
      </w:r>
      <w:proofErr w:type="spellStart"/>
      <w:r w:rsidRPr="008D0A8A">
        <w:rPr>
          <w:color w:val="000000"/>
          <w:sz w:val="24"/>
          <w:szCs w:val="24"/>
        </w:rPr>
        <w:t>oluşumlarla</w:t>
      </w:r>
      <w:proofErr w:type="spellEnd"/>
      <w:r w:rsidRPr="008D0A8A">
        <w:rPr>
          <w:color w:val="000000"/>
          <w:sz w:val="24"/>
          <w:szCs w:val="24"/>
        </w:rPr>
        <w:t xml:space="preserve"> </w:t>
      </w:r>
      <w:proofErr w:type="spellStart"/>
      <w:r w:rsidRPr="008D0A8A">
        <w:rPr>
          <w:color w:val="000000"/>
          <w:sz w:val="24"/>
          <w:szCs w:val="24"/>
        </w:rPr>
        <w:t>düzenli</w:t>
      </w:r>
      <w:proofErr w:type="spellEnd"/>
      <w:r w:rsidRPr="008D0A8A">
        <w:rPr>
          <w:color w:val="000000"/>
          <w:sz w:val="24"/>
          <w:szCs w:val="24"/>
        </w:rPr>
        <w:t xml:space="preserve"> </w:t>
      </w:r>
      <w:proofErr w:type="spellStart"/>
      <w:r w:rsidRPr="008D0A8A">
        <w:rPr>
          <w:color w:val="000000"/>
          <w:sz w:val="24"/>
          <w:szCs w:val="24"/>
        </w:rPr>
        <w:t>olarak</w:t>
      </w:r>
      <w:proofErr w:type="spellEnd"/>
      <w:r w:rsidRPr="008D0A8A">
        <w:rPr>
          <w:color w:val="000000"/>
          <w:sz w:val="24"/>
          <w:szCs w:val="24"/>
        </w:rPr>
        <w:t xml:space="preserve"> </w:t>
      </w:r>
      <w:proofErr w:type="spellStart"/>
      <w:r w:rsidRPr="008D0A8A">
        <w:rPr>
          <w:color w:val="000000"/>
          <w:sz w:val="24"/>
          <w:szCs w:val="24"/>
        </w:rPr>
        <w:t>temas</w:t>
      </w:r>
      <w:r>
        <w:rPr>
          <w:color w:val="000000"/>
          <w:sz w:val="24"/>
          <w:szCs w:val="24"/>
        </w:rPr>
        <w:t>ta</w:t>
      </w:r>
      <w:proofErr w:type="spellEnd"/>
      <w:r>
        <w:rPr>
          <w:color w:val="000000"/>
          <w:sz w:val="24"/>
          <w:szCs w:val="24"/>
        </w:rPr>
        <w:t xml:space="preserve"> </w:t>
      </w:r>
      <w:proofErr w:type="spellStart"/>
      <w:r>
        <w:rPr>
          <w:color w:val="000000"/>
          <w:sz w:val="24"/>
          <w:szCs w:val="24"/>
        </w:rPr>
        <w:t>olan</w:t>
      </w:r>
      <w:proofErr w:type="spellEnd"/>
      <w:r>
        <w:rPr>
          <w:color w:val="000000"/>
          <w:sz w:val="24"/>
          <w:szCs w:val="24"/>
        </w:rPr>
        <w:t xml:space="preserve"> </w:t>
      </w:r>
      <w:proofErr w:type="spellStart"/>
      <w:r>
        <w:rPr>
          <w:color w:val="000000"/>
          <w:sz w:val="24"/>
          <w:szCs w:val="24"/>
        </w:rPr>
        <w:t>kişilere</w:t>
      </w:r>
      <w:proofErr w:type="spellEnd"/>
      <w:r>
        <w:rPr>
          <w:color w:val="000000"/>
          <w:sz w:val="24"/>
          <w:szCs w:val="24"/>
        </w:rPr>
        <w:t xml:space="preserve"> </w:t>
      </w:r>
      <w:proofErr w:type="spellStart"/>
      <w:r>
        <w:rPr>
          <w:color w:val="000000"/>
          <w:sz w:val="24"/>
          <w:szCs w:val="24"/>
        </w:rPr>
        <w:t>yönelik</w:t>
      </w:r>
      <w:proofErr w:type="spellEnd"/>
      <w:r>
        <w:rPr>
          <w:color w:val="000000"/>
          <w:sz w:val="24"/>
          <w:szCs w:val="24"/>
        </w:rPr>
        <w:t xml:space="preserve"> </w:t>
      </w:r>
      <w:proofErr w:type="spellStart"/>
      <w:r>
        <w:rPr>
          <w:color w:val="000000"/>
          <w:sz w:val="24"/>
          <w:szCs w:val="24"/>
        </w:rPr>
        <w:t>olması</w:t>
      </w:r>
      <w:proofErr w:type="spellEnd"/>
      <w:r>
        <w:rPr>
          <w:color w:val="000000"/>
          <w:sz w:val="24"/>
          <w:szCs w:val="24"/>
        </w:rPr>
        <w:t xml:space="preserve"> </w:t>
      </w:r>
      <w:proofErr w:type="spellStart"/>
      <w:r>
        <w:rPr>
          <w:color w:val="000000"/>
          <w:sz w:val="24"/>
          <w:szCs w:val="24"/>
        </w:rPr>
        <w:t>halinde</w:t>
      </w:r>
      <w:proofErr w:type="spellEnd"/>
      <w:r>
        <w:rPr>
          <w:color w:val="000000"/>
          <w:sz w:val="24"/>
          <w:szCs w:val="24"/>
        </w:rPr>
        <w:t xml:space="preserve"> </w:t>
      </w:r>
      <w:proofErr w:type="spellStart"/>
      <w:r>
        <w:rPr>
          <w:color w:val="000000"/>
          <w:sz w:val="24"/>
          <w:szCs w:val="24"/>
        </w:rPr>
        <w:t>işlenecektir</w:t>
      </w:r>
      <w:proofErr w:type="spellEnd"/>
      <w:r>
        <w:rPr>
          <w:color w:val="000000"/>
          <w:sz w:val="24"/>
          <w:szCs w:val="24"/>
        </w:rPr>
        <w:t>.</w:t>
      </w:r>
    </w:p>
    <w:p w14:paraId="05161076" w14:textId="77777777" w:rsidR="00AD731F" w:rsidRPr="008D0A8A" w:rsidRDefault="00AD731F" w:rsidP="00AD731F">
      <w:pPr>
        <w:numPr>
          <w:ilvl w:val="0"/>
          <w:numId w:val="8"/>
        </w:numPr>
        <w:shd w:val="clear" w:color="auto" w:fill="FFFFFF"/>
        <w:spacing w:before="100" w:beforeAutospacing="1" w:after="100" w:afterAutospacing="1"/>
        <w:jc w:val="both"/>
        <w:rPr>
          <w:sz w:val="24"/>
          <w:szCs w:val="24"/>
        </w:rPr>
      </w:pPr>
      <w:r w:rsidRPr="008D0A8A">
        <w:rPr>
          <w:b/>
          <w:bCs/>
          <w:sz w:val="24"/>
          <w:szCs w:val="24"/>
        </w:rPr>
        <w:lastRenderedPageBreak/>
        <w:t>ÖZEL NİTELİKLİ KİŞİSEL VERİLERİN İŞLENMESİNE İLİŞKİN ÖNLEMLER</w:t>
      </w:r>
    </w:p>
    <w:p w14:paraId="3A8239B0" w14:textId="77777777" w:rsidR="00AD731F" w:rsidRPr="008D0A8A" w:rsidRDefault="00AD731F" w:rsidP="00AD731F">
      <w:pPr>
        <w:shd w:val="clear" w:color="auto" w:fill="FFFFFF"/>
        <w:spacing w:after="150"/>
        <w:ind w:left="360"/>
        <w:jc w:val="both"/>
        <w:rPr>
          <w:sz w:val="24"/>
          <w:szCs w:val="24"/>
        </w:rPr>
      </w:pPr>
      <w:r w:rsidRPr="008D0A8A">
        <w:rPr>
          <w:sz w:val="24"/>
          <w:szCs w:val="24"/>
        </w:rPr>
        <w:t xml:space="preserve">Şirket, Kanun’un 6. Maddesinde yer alan, Özel Nitelikli Kişisel </w:t>
      </w:r>
      <w:proofErr w:type="spellStart"/>
      <w:r w:rsidRPr="008D0A8A">
        <w:rPr>
          <w:sz w:val="24"/>
          <w:szCs w:val="24"/>
        </w:rPr>
        <w:t>Veriler’in</w:t>
      </w:r>
      <w:proofErr w:type="spellEnd"/>
      <w:r w:rsidRPr="008D0A8A">
        <w:rPr>
          <w:sz w:val="24"/>
          <w:szCs w:val="24"/>
        </w:rPr>
        <w:t xml:space="preserve"> işlenmesinde, Kurul’un 31.01.2018 Tarihli ve 2018/10 Numaralı kararı uyarınca, veri sorumlusu sıfatıyla, aşağıda belirtilen önlemleri almaktadır:</w:t>
      </w:r>
    </w:p>
    <w:p w14:paraId="30EBDEF8" w14:textId="77777777" w:rsidR="00AD731F" w:rsidRPr="008D0A8A"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Özel nitelikli kişisel verilerin güvenliğine yönelik sistemli, kuralları net bir şekilde belli, yönetilebilir ve sürdürülebilir işbu Politika belirlenmiştir.</w:t>
      </w:r>
    </w:p>
    <w:p w14:paraId="63D59540" w14:textId="77777777" w:rsidR="00AD731F" w:rsidRPr="008D0A8A"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 xml:space="preserve">Özel nitelikli kişisel verilerin işlenmesi süreçlerinde yer alan </w:t>
      </w:r>
      <w:proofErr w:type="spellStart"/>
      <w:r w:rsidRPr="008D0A8A">
        <w:rPr>
          <w:sz w:val="24"/>
          <w:szCs w:val="24"/>
        </w:rPr>
        <w:t>Çalışan’lara</w:t>
      </w:r>
      <w:proofErr w:type="spellEnd"/>
      <w:r w:rsidRPr="008D0A8A">
        <w:rPr>
          <w:sz w:val="24"/>
          <w:szCs w:val="24"/>
        </w:rPr>
        <w:t xml:space="preserve"> yönelik,</w:t>
      </w:r>
    </w:p>
    <w:p w14:paraId="13CBAB31" w14:textId="77777777" w:rsidR="00AD731F" w:rsidRPr="008D0A8A" w:rsidRDefault="00AD731F" w:rsidP="00AD731F">
      <w:pPr>
        <w:numPr>
          <w:ilvl w:val="2"/>
          <w:numId w:val="11"/>
        </w:numPr>
        <w:shd w:val="clear" w:color="auto" w:fill="FFFFFF"/>
        <w:spacing w:before="100" w:beforeAutospacing="1" w:after="100" w:afterAutospacing="1"/>
        <w:jc w:val="both"/>
        <w:rPr>
          <w:sz w:val="24"/>
          <w:szCs w:val="24"/>
        </w:rPr>
      </w:pPr>
      <w:r w:rsidRPr="008D0A8A">
        <w:rPr>
          <w:sz w:val="24"/>
          <w:szCs w:val="24"/>
        </w:rPr>
        <w:t>Kanun ve buna bağlı yönetmelikler ile Özel Nitelikli Kişisel Veri güvenliği konularında düzenli olarak eğitimler verilmektedir,</w:t>
      </w:r>
    </w:p>
    <w:p w14:paraId="077342B5" w14:textId="77777777" w:rsidR="00AD731F" w:rsidRPr="008D0A8A" w:rsidRDefault="00AD731F" w:rsidP="00AD731F">
      <w:pPr>
        <w:numPr>
          <w:ilvl w:val="2"/>
          <w:numId w:val="11"/>
        </w:numPr>
        <w:shd w:val="clear" w:color="auto" w:fill="FFFFFF"/>
        <w:spacing w:before="100" w:beforeAutospacing="1" w:after="100" w:afterAutospacing="1"/>
        <w:jc w:val="both"/>
        <w:rPr>
          <w:sz w:val="24"/>
          <w:szCs w:val="24"/>
        </w:rPr>
      </w:pPr>
      <w:r w:rsidRPr="008D0A8A">
        <w:rPr>
          <w:sz w:val="24"/>
          <w:szCs w:val="24"/>
        </w:rPr>
        <w:t>Gizlilik sözleşmelerinin yapılmaktadır,</w:t>
      </w:r>
    </w:p>
    <w:p w14:paraId="6BD2CD4D" w14:textId="77777777" w:rsidR="00AD731F" w:rsidRPr="008D0A8A" w:rsidRDefault="00AD731F" w:rsidP="00AD731F">
      <w:pPr>
        <w:numPr>
          <w:ilvl w:val="2"/>
          <w:numId w:val="11"/>
        </w:numPr>
        <w:shd w:val="clear" w:color="auto" w:fill="FFFFFF"/>
        <w:spacing w:before="100" w:beforeAutospacing="1" w:after="100" w:afterAutospacing="1"/>
        <w:jc w:val="both"/>
        <w:rPr>
          <w:sz w:val="24"/>
          <w:szCs w:val="24"/>
        </w:rPr>
      </w:pPr>
      <w:r w:rsidRPr="008D0A8A">
        <w:rPr>
          <w:sz w:val="24"/>
          <w:szCs w:val="24"/>
        </w:rPr>
        <w:t>Verilere erişim yetkisine sahip kullanıcıların, yetki kapsamları ve süreleri net olarak tanımlanmaktadır,</w:t>
      </w:r>
    </w:p>
    <w:p w14:paraId="111B01FB" w14:textId="77777777" w:rsidR="00AD731F" w:rsidRPr="008D0A8A" w:rsidRDefault="00AD731F" w:rsidP="00AD731F">
      <w:pPr>
        <w:numPr>
          <w:ilvl w:val="2"/>
          <w:numId w:val="11"/>
        </w:numPr>
        <w:shd w:val="clear" w:color="auto" w:fill="FFFFFF"/>
        <w:spacing w:before="100" w:beforeAutospacing="1" w:after="100" w:afterAutospacing="1"/>
        <w:jc w:val="both"/>
        <w:rPr>
          <w:sz w:val="24"/>
          <w:szCs w:val="24"/>
        </w:rPr>
      </w:pPr>
      <w:r w:rsidRPr="008D0A8A">
        <w:rPr>
          <w:sz w:val="24"/>
          <w:szCs w:val="24"/>
        </w:rPr>
        <w:t>Periyodik olarak yetki kontrolleri gerçekleştirilmektedir,</w:t>
      </w:r>
    </w:p>
    <w:p w14:paraId="5427A92A" w14:textId="77777777" w:rsidR="00AD731F" w:rsidRPr="008D0A8A" w:rsidRDefault="00AD731F" w:rsidP="00AD731F">
      <w:pPr>
        <w:numPr>
          <w:ilvl w:val="2"/>
          <w:numId w:val="11"/>
        </w:numPr>
        <w:shd w:val="clear" w:color="auto" w:fill="FFFFFF"/>
        <w:spacing w:before="100" w:beforeAutospacing="1" w:after="100" w:afterAutospacing="1"/>
        <w:jc w:val="both"/>
        <w:rPr>
          <w:sz w:val="24"/>
          <w:szCs w:val="24"/>
        </w:rPr>
      </w:pPr>
      <w:r w:rsidRPr="008D0A8A">
        <w:rPr>
          <w:sz w:val="24"/>
          <w:szCs w:val="24"/>
        </w:rPr>
        <w:t xml:space="preserve">Görev değişikliği olan ya da işten ayrılan </w:t>
      </w:r>
      <w:proofErr w:type="spellStart"/>
      <w:r w:rsidRPr="008D0A8A">
        <w:rPr>
          <w:sz w:val="24"/>
          <w:szCs w:val="24"/>
        </w:rPr>
        <w:t>Çalışanlar’ın</w:t>
      </w:r>
      <w:proofErr w:type="spellEnd"/>
      <w:r w:rsidRPr="008D0A8A">
        <w:rPr>
          <w:sz w:val="24"/>
          <w:szCs w:val="24"/>
        </w:rPr>
        <w:t xml:space="preserve"> bu alandaki yetkileri derhal kaldırılmaktadır. Bu kapsamda, Veri Sorumlusu tarafından kendisine tahsis edilen envanteri iade almaktadır.</w:t>
      </w:r>
    </w:p>
    <w:p w14:paraId="109185D4" w14:textId="77777777" w:rsidR="00AD731F" w:rsidRPr="008D0A8A"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Özel Nitelikli Kişisel Verilerin işlendiği, muhafaza edildiği ve/veya erişildiği ortamlar, elektronik ortam ise,</w:t>
      </w:r>
    </w:p>
    <w:p w14:paraId="39C7DA20"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Kişisel Veriler, kriptografik yöntemler kullanılarak muhafaza edilmektedir,</w:t>
      </w:r>
    </w:p>
    <w:p w14:paraId="4307DBBC"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Kriptografik anahtarlar güvenli ve farklı ortamlarda tutulmaktadır,</w:t>
      </w:r>
    </w:p>
    <w:p w14:paraId="1F859A88"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Kişisel Veriler üzerinde gerçekleştirilen tüm hareketlerin işlem kayıtları güvenli olarak loglanmaktadır,</w:t>
      </w:r>
    </w:p>
    <w:p w14:paraId="63862813"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 xml:space="preserve">Kişisel </w:t>
      </w:r>
      <w:proofErr w:type="spellStart"/>
      <w:r w:rsidRPr="008D0A8A">
        <w:rPr>
          <w:sz w:val="24"/>
          <w:szCs w:val="24"/>
        </w:rPr>
        <w:t>Veriler’in</w:t>
      </w:r>
      <w:proofErr w:type="spellEnd"/>
      <w:r w:rsidRPr="008D0A8A">
        <w:rPr>
          <w:sz w:val="24"/>
          <w:szCs w:val="24"/>
        </w:rPr>
        <w:t xml:space="preserve"> bulunduğu ortamlara ait güvenlik güncellemelerinin sürekli takip edilmekte, gerekli güvenlik testleri düzenli olarak yapılmakta/yaptırılmakta, test sonuçları kayıt altına alınmaktadır,</w:t>
      </w:r>
    </w:p>
    <w:p w14:paraId="2CBC447C"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 xml:space="preserve">Kişisel </w:t>
      </w:r>
      <w:proofErr w:type="spellStart"/>
      <w:r w:rsidRPr="008D0A8A">
        <w:rPr>
          <w:sz w:val="24"/>
          <w:szCs w:val="24"/>
        </w:rPr>
        <w:t>Veriler’e</w:t>
      </w:r>
      <w:proofErr w:type="spellEnd"/>
      <w:r w:rsidRPr="008D0A8A">
        <w:rPr>
          <w:sz w:val="24"/>
          <w:szCs w:val="24"/>
        </w:rPr>
        <w:t xml:space="preserve"> bir yazılım aracılığı ile erişiliyorsa bu yazılıma ait kullanıcı yetkilendirmeleri yapılmakta, bu yazılımların güvenlik testleri düzenli olarak yapılmakta/yaptırılmakta, test sonuçları kayıt altına alınmaktadır,</w:t>
      </w:r>
    </w:p>
    <w:p w14:paraId="4D9C0BE2" w14:textId="77777777" w:rsidR="00AD731F" w:rsidRPr="008D0A8A" w:rsidRDefault="00AD731F" w:rsidP="00AD731F">
      <w:pPr>
        <w:numPr>
          <w:ilvl w:val="2"/>
          <w:numId w:val="12"/>
        </w:numPr>
        <w:shd w:val="clear" w:color="auto" w:fill="FFFFFF"/>
        <w:spacing w:before="100" w:beforeAutospacing="1" w:after="100" w:afterAutospacing="1"/>
        <w:ind w:left="2160"/>
        <w:jc w:val="both"/>
        <w:rPr>
          <w:sz w:val="24"/>
          <w:szCs w:val="24"/>
        </w:rPr>
      </w:pPr>
      <w:r w:rsidRPr="008D0A8A">
        <w:rPr>
          <w:sz w:val="24"/>
          <w:szCs w:val="24"/>
        </w:rPr>
        <w:t xml:space="preserve">Kişisel </w:t>
      </w:r>
      <w:proofErr w:type="spellStart"/>
      <w:r w:rsidRPr="008D0A8A">
        <w:rPr>
          <w:sz w:val="24"/>
          <w:szCs w:val="24"/>
        </w:rPr>
        <w:t>Veriler’e</w:t>
      </w:r>
      <w:proofErr w:type="spellEnd"/>
      <w:r w:rsidRPr="008D0A8A">
        <w:rPr>
          <w:sz w:val="24"/>
          <w:szCs w:val="24"/>
        </w:rPr>
        <w:t xml:space="preserve"> uzaktan erişim gerekiyorsa en az iki kademeli kimlik doğrulama sisteminin sağlanmaktadır.</w:t>
      </w:r>
    </w:p>
    <w:p w14:paraId="7680B7D6" w14:textId="77777777" w:rsidR="00AD731F" w:rsidRPr="008D0A8A"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Özel Nitelikli Kişisel Verilerin işlendiği, muhafaza edildiği ve/veya erişildiği ortamlar, fiziksel ortam ise;</w:t>
      </w:r>
    </w:p>
    <w:p w14:paraId="43198BAC" w14:textId="77777777" w:rsidR="00AD731F" w:rsidRPr="008D0A8A" w:rsidRDefault="00AD731F" w:rsidP="00AD731F">
      <w:pPr>
        <w:numPr>
          <w:ilvl w:val="2"/>
          <w:numId w:val="13"/>
        </w:numPr>
        <w:shd w:val="clear" w:color="auto" w:fill="FFFFFF"/>
        <w:spacing w:before="100" w:beforeAutospacing="1" w:after="100" w:afterAutospacing="1"/>
        <w:ind w:left="2160"/>
        <w:jc w:val="both"/>
        <w:rPr>
          <w:sz w:val="24"/>
          <w:szCs w:val="24"/>
        </w:rPr>
      </w:pPr>
      <w:r w:rsidRPr="008D0A8A">
        <w:rPr>
          <w:sz w:val="24"/>
          <w:szCs w:val="24"/>
        </w:rPr>
        <w:t xml:space="preserve">Özel Nitelikli Kişisel </w:t>
      </w:r>
      <w:proofErr w:type="spellStart"/>
      <w:r w:rsidRPr="008D0A8A">
        <w:rPr>
          <w:sz w:val="24"/>
          <w:szCs w:val="24"/>
        </w:rPr>
        <w:t>Veriler’in</w:t>
      </w:r>
      <w:proofErr w:type="spellEnd"/>
      <w:r w:rsidRPr="008D0A8A">
        <w:rPr>
          <w:sz w:val="24"/>
          <w:szCs w:val="24"/>
        </w:rPr>
        <w:t xml:space="preserve"> bulunduğu ortamın niteliğine göre yeterli güvenlik önlemleri (elektrik kaçağı, yangın, su baskını, hırsızlık vb. durumlara karşı) alınmaktadır,</w:t>
      </w:r>
    </w:p>
    <w:p w14:paraId="461013EF" w14:textId="77777777" w:rsidR="00AD731F" w:rsidRPr="008D0A8A" w:rsidRDefault="00AD731F" w:rsidP="00AD731F">
      <w:pPr>
        <w:numPr>
          <w:ilvl w:val="2"/>
          <w:numId w:val="13"/>
        </w:numPr>
        <w:shd w:val="clear" w:color="auto" w:fill="FFFFFF"/>
        <w:spacing w:before="100" w:beforeAutospacing="1" w:after="100" w:afterAutospacing="1"/>
        <w:ind w:left="2160"/>
        <w:jc w:val="both"/>
        <w:rPr>
          <w:sz w:val="24"/>
          <w:szCs w:val="24"/>
        </w:rPr>
      </w:pPr>
      <w:r w:rsidRPr="008D0A8A">
        <w:rPr>
          <w:sz w:val="24"/>
          <w:szCs w:val="24"/>
        </w:rPr>
        <w:t>Bu ortamların fiziksel güvenliğinin sağlanarak yetkisiz giriş çıkışlar engellenmektedir.</w:t>
      </w:r>
    </w:p>
    <w:p w14:paraId="71D9987B" w14:textId="77777777" w:rsidR="00AD731F" w:rsidRPr="008D0A8A"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Özel Nitelikli Kişisel Veriler aktarılacaksa</w:t>
      </w:r>
    </w:p>
    <w:p w14:paraId="43BB8CA9" w14:textId="77777777" w:rsidR="00AD731F" w:rsidRPr="008D0A8A" w:rsidRDefault="00AD731F" w:rsidP="00AD731F">
      <w:pPr>
        <w:numPr>
          <w:ilvl w:val="2"/>
          <w:numId w:val="14"/>
        </w:numPr>
        <w:shd w:val="clear" w:color="auto" w:fill="FFFFFF"/>
        <w:spacing w:before="100" w:beforeAutospacing="1" w:after="100" w:afterAutospacing="1"/>
        <w:ind w:left="2160"/>
        <w:jc w:val="both"/>
        <w:rPr>
          <w:sz w:val="24"/>
          <w:szCs w:val="24"/>
        </w:rPr>
      </w:pPr>
      <w:r w:rsidRPr="008D0A8A">
        <w:rPr>
          <w:sz w:val="24"/>
          <w:szCs w:val="24"/>
        </w:rPr>
        <w:t>Kişisel Verilerin e-posta yoluyla aktarılması gerekiyorsa şifreli olarak kurumsal e-posta adresiyle veya Kayıtlı Elektronik Posta (KEP) hesabı kullanılarak aktarılmaktadır,</w:t>
      </w:r>
    </w:p>
    <w:p w14:paraId="0D10117B" w14:textId="77777777" w:rsidR="00AD731F" w:rsidRPr="008D0A8A" w:rsidRDefault="00AD731F" w:rsidP="00AD731F">
      <w:pPr>
        <w:numPr>
          <w:ilvl w:val="2"/>
          <w:numId w:val="14"/>
        </w:numPr>
        <w:shd w:val="clear" w:color="auto" w:fill="FFFFFF"/>
        <w:spacing w:before="100" w:beforeAutospacing="1" w:after="100" w:afterAutospacing="1"/>
        <w:ind w:left="2160"/>
        <w:jc w:val="both"/>
        <w:rPr>
          <w:sz w:val="24"/>
          <w:szCs w:val="24"/>
        </w:rPr>
      </w:pPr>
      <w:r w:rsidRPr="008D0A8A">
        <w:rPr>
          <w:sz w:val="24"/>
          <w:szCs w:val="24"/>
        </w:rPr>
        <w:lastRenderedPageBreak/>
        <w:t>Taşınabilir Bellek, CD, DVD gibi ortamlar yoluyla aktarılması gerekiyorsa kriptografik yöntemlerle şifrelenmekte ve kriptografik anahtar farklı ortamda tutulmaktadır,</w:t>
      </w:r>
    </w:p>
    <w:p w14:paraId="3C7B463E" w14:textId="77777777" w:rsidR="00AD731F" w:rsidRPr="008D0A8A" w:rsidRDefault="00AD731F" w:rsidP="00AD731F">
      <w:pPr>
        <w:numPr>
          <w:ilvl w:val="2"/>
          <w:numId w:val="14"/>
        </w:numPr>
        <w:shd w:val="clear" w:color="auto" w:fill="FFFFFF"/>
        <w:spacing w:before="100" w:beforeAutospacing="1" w:after="100" w:afterAutospacing="1"/>
        <w:ind w:left="2160"/>
        <w:jc w:val="both"/>
        <w:rPr>
          <w:sz w:val="24"/>
          <w:szCs w:val="24"/>
        </w:rPr>
      </w:pPr>
      <w:r w:rsidRPr="008D0A8A">
        <w:rPr>
          <w:sz w:val="24"/>
          <w:szCs w:val="24"/>
        </w:rPr>
        <w:t xml:space="preserve">Farklı fiziksel ortamlardaki sunucular arasında aktarma gerçekleştiriliyorsa, sunucular arasında VPN kurularak veya </w:t>
      </w:r>
      <w:proofErr w:type="spellStart"/>
      <w:r w:rsidRPr="008D0A8A">
        <w:rPr>
          <w:sz w:val="24"/>
          <w:szCs w:val="24"/>
        </w:rPr>
        <w:t>sFTP</w:t>
      </w:r>
      <w:proofErr w:type="spellEnd"/>
      <w:r w:rsidRPr="008D0A8A">
        <w:rPr>
          <w:sz w:val="24"/>
          <w:szCs w:val="24"/>
        </w:rPr>
        <w:t xml:space="preserve"> yöntemiyle veri aktarımı gerçekleştirilecektir,</w:t>
      </w:r>
    </w:p>
    <w:p w14:paraId="604298F4" w14:textId="77777777" w:rsidR="00AD731F" w:rsidRPr="008D0A8A" w:rsidRDefault="00AD731F" w:rsidP="00AD731F">
      <w:pPr>
        <w:numPr>
          <w:ilvl w:val="2"/>
          <w:numId w:val="14"/>
        </w:numPr>
        <w:shd w:val="clear" w:color="auto" w:fill="FFFFFF"/>
        <w:spacing w:before="100" w:beforeAutospacing="1" w:after="100" w:afterAutospacing="1"/>
        <w:ind w:left="2160"/>
        <w:jc w:val="both"/>
        <w:rPr>
          <w:sz w:val="24"/>
          <w:szCs w:val="24"/>
        </w:rPr>
      </w:pPr>
      <w:r w:rsidRPr="008D0A8A">
        <w:rPr>
          <w:sz w:val="24"/>
          <w:szCs w:val="24"/>
        </w:rPr>
        <w:t xml:space="preserve">Kişisel </w:t>
      </w:r>
      <w:proofErr w:type="spellStart"/>
      <w:r w:rsidRPr="008D0A8A">
        <w:rPr>
          <w:sz w:val="24"/>
          <w:szCs w:val="24"/>
        </w:rPr>
        <w:t>Veriler’in</w:t>
      </w:r>
      <w:proofErr w:type="spellEnd"/>
      <w:r w:rsidRPr="008D0A8A">
        <w:rPr>
          <w:sz w:val="24"/>
          <w:szCs w:val="24"/>
        </w:rPr>
        <w:t xml:space="preserve"> kağıt ortamı yoluyla aktarımı gerekiyorsa evrakın çalınması, kaybolması ya da yetkisiz kişiler tarafından görülmesi gibi risklere karşı gerekli önlemler alınmakta ve evrak "</w:t>
      </w:r>
      <w:proofErr w:type="gramStart"/>
      <w:r w:rsidRPr="008D0A8A">
        <w:rPr>
          <w:b/>
          <w:color w:val="FF0000"/>
          <w:sz w:val="24"/>
          <w:szCs w:val="24"/>
        </w:rPr>
        <w:t>Gizli</w:t>
      </w:r>
      <w:r w:rsidRPr="008D0A8A">
        <w:rPr>
          <w:color w:val="FF0000"/>
          <w:sz w:val="24"/>
          <w:szCs w:val="24"/>
        </w:rPr>
        <w:t xml:space="preserve"> </w:t>
      </w:r>
      <w:r w:rsidRPr="008D0A8A">
        <w:rPr>
          <w:sz w:val="24"/>
          <w:szCs w:val="24"/>
        </w:rPr>
        <w:t>”</w:t>
      </w:r>
      <w:proofErr w:type="gramEnd"/>
      <w:r w:rsidRPr="008D0A8A">
        <w:rPr>
          <w:sz w:val="24"/>
          <w:szCs w:val="24"/>
        </w:rPr>
        <w:t xml:space="preserve"> formatta gönderilmektedir.</w:t>
      </w:r>
    </w:p>
    <w:p w14:paraId="4D5810E2" w14:textId="338FCC67" w:rsidR="00AD731F" w:rsidRDefault="00AD731F" w:rsidP="00AD731F">
      <w:pPr>
        <w:numPr>
          <w:ilvl w:val="1"/>
          <w:numId w:val="9"/>
        </w:numPr>
        <w:shd w:val="clear" w:color="auto" w:fill="FFFFFF"/>
        <w:spacing w:before="100" w:beforeAutospacing="1" w:after="100" w:afterAutospacing="1"/>
        <w:ind w:left="1440" w:hanging="360"/>
        <w:jc w:val="both"/>
        <w:rPr>
          <w:sz w:val="24"/>
          <w:szCs w:val="24"/>
        </w:rPr>
      </w:pPr>
      <w:r w:rsidRPr="008D0A8A">
        <w:rPr>
          <w:sz w:val="24"/>
          <w:szCs w:val="24"/>
        </w:rPr>
        <w:t>Yukarıda belirtilen önlemlerin yanı sıra Kişisel Verileri Koruma Kurumunun internet sitesinde yayımlanan Kişisel Veri Güvenliği Rehberinde belirtilen uygun güvenlik düzeyini temin etmeye yönelik teknik ve idari tedbirler de dikkate alınmalıdır</w:t>
      </w:r>
    </w:p>
    <w:p w14:paraId="7DB9C90C" w14:textId="77777777" w:rsidR="00AD731F" w:rsidRPr="00AD731F" w:rsidRDefault="00AD731F" w:rsidP="00AD731F">
      <w:pPr>
        <w:shd w:val="clear" w:color="auto" w:fill="FFFFFF"/>
        <w:spacing w:before="100" w:beforeAutospacing="1" w:after="100" w:afterAutospacing="1"/>
        <w:ind w:left="1080"/>
        <w:jc w:val="both"/>
        <w:rPr>
          <w:sz w:val="24"/>
          <w:szCs w:val="24"/>
        </w:rPr>
      </w:pPr>
    </w:p>
    <w:p w14:paraId="1044AB04" w14:textId="77777777" w:rsidR="00AD731F" w:rsidRPr="008D0A8A" w:rsidRDefault="00AD731F" w:rsidP="00AD731F">
      <w:pPr>
        <w:numPr>
          <w:ilvl w:val="0"/>
          <w:numId w:val="9"/>
        </w:numPr>
        <w:shd w:val="clear" w:color="auto" w:fill="FFFFFF"/>
        <w:spacing w:before="100" w:beforeAutospacing="1" w:after="100" w:afterAutospacing="1"/>
        <w:jc w:val="both"/>
        <w:rPr>
          <w:sz w:val="24"/>
          <w:szCs w:val="24"/>
        </w:rPr>
      </w:pPr>
      <w:r w:rsidRPr="008D0A8A">
        <w:rPr>
          <w:b/>
          <w:bCs/>
          <w:sz w:val="24"/>
          <w:szCs w:val="24"/>
        </w:rPr>
        <w:t>ÖZEL NİTELİKLİ KİŞİSEL VERİLERİN AKTARILMASI</w:t>
      </w:r>
    </w:p>
    <w:p w14:paraId="35617AD7" w14:textId="77777777" w:rsidR="00AD731F" w:rsidRPr="008D0A8A" w:rsidRDefault="00AD731F" w:rsidP="00AD731F">
      <w:pPr>
        <w:shd w:val="clear" w:color="auto" w:fill="FFFFFF"/>
        <w:spacing w:after="150"/>
        <w:ind w:left="360"/>
        <w:jc w:val="both"/>
        <w:rPr>
          <w:sz w:val="24"/>
          <w:szCs w:val="24"/>
        </w:rPr>
      </w:pPr>
      <w:r w:rsidRPr="008D0A8A">
        <w:rPr>
          <w:sz w:val="24"/>
          <w:szCs w:val="24"/>
        </w:rPr>
        <w:t xml:space="preserve">Şirket, hukuka uygun olarak elde etmiş olduğu Özel Nitelikli Kişisel Verileri, veri işleme amaçları doğrultusunda, gerekli güvenlik önlemlerini alarak, Veri Sahibi/İlgili </w:t>
      </w:r>
      <w:proofErr w:type="spellStart"/>
      <w:r w:rsidRPr="008D0A8A">
        <w:rPr>
          <w:sz w:val="24"/>
          <w:szCs w:val="24"/>
        </w:rPr>
        <w:t>Kişi’nin</w:t>
      </w:r>
      <w:proofErr w:type="spellEnd"/>
      <w:r w:rsidRPr="008D0A8A">
        <w:rPr>
          <w:sz w:val="24"/>
          <w:szCs w:val="24"/>
        </w:rPr>
        <w:t xml:space="preserve"> Özel Nitelikli Kişisel </w:t>
      </w:r>
      <w:proofErr w:type="spellStart"/>
      <w:r w:rsidRPr="008D0A8A">
        <w:rPr>
          <w:sz w:val="24"/>
          <w:szCs w:val="24"/>
        </w:rPr>
        <w:t>Verileri’ni</w:t>
      </w:r>
      <w:proofErr w:type="spellEnd"/>
      <w:r w:rsidRPr="008D0A8A">
        <w:rPr>
          <w:sz w:val="24"/>
          <w:szCs w:val="24"/>
        </w:rPr>
        <w:t xml:space="preserve"> üçüncü kişilere aktarabilmektedir. Bu doğrultuda, Şirket, Özel Nitelikli Kişisel Verileri, yukarıdaki bölümde belirtilen işleme şartlarından ve aşağıda belirtilen şartlardan birinin varlığı halinde üçüncü kişilere aktarabilecektir.</w:t>
      </w:r>
    </w:p>
    <w:p w14:paraId="77B26165" w14:textId="77777777" w:rsidR="00AD731F" w:rsidRPr="008D0A8A" w:rsidRDefault="00AD731F" w:rsidP="00AD731F">
      <w:pPr>
        <w:numPr>
          <w:ilvl w:val="0"/>
          <w:numId w:val="19"/>
        </w:numPr>
        <w:shd w:val="clear" w:color="auto" w:fill="FFFFFF"/>
        <w:spacing w:before="100" w:beforeAutospacing="1" w:after="100" w:afterAutospacing="1"/>
        <w:jc w:val="both"/>
        <w:rPr>
          <w:sz w:val="24"/>
          <w:szCs w:val="24"/>
        </w:rPr>
      </w:pPr>
      <w:r w:rsidRPr="008D0A8A">
        <w:rPr>
          <w:sz w:val="24"/>
          <w:szCs w:val="24"/>
        </w:rPr>
        <w:t xml:space="preserve">Veri Sahibi/İlgili </w:t>
      </w:r>
      <w:proofErr w:type="spellStart"/>
      <w:r w:rsidRPr="008D0A8A">
        <w:rPr>
          <w:sz w:val="24"/>
          <w:szCs w:val="24"/>
        </w:rPr>
        <w:t>Kişi’nin</w:t>
      </w:r>
      <w:proofErr w:type="spellEnd"/>
      <w:r w:rsidRPr="008D0A8A">
        <w:rPr>
          <w:sz w:val="24"/>
          <w:szCs w:val="24"/>
        </w:rPr>
        <w:t xml:space="preserve"> açık rızası var ise,</w:t>
      </w:r>
    </w:p>
    <w:p w14:paraId="114F50FC" w14:textId="77777777" w:rsidR="00AD731F" w:rsidRPr="008D0A8A" w:rsidRDefault="00AD731F" w:rsidP="00AD731F">
      <w:pPr>
        <w:numPr>
          <w:ilvl w:val="0"/>
          <w:numId w:val="19"/>
        </w:numPr>
        <w:shd w:val="clear" w:color="auto" w:fill="FFFFFF"/>
        <w:jc w:val="both"/>
        <w:rPr>
          <w:sz w:val="24"/>
          <w:szCs w:val="24"/>
        </w:rPr>
      </w:pPr>
      <w:r w:rsidRPr="008D0A8A">
        <w:rPr>
          <w:sz w:val="24"/>
          <w:szCs w:val="24"/>
        </w:rPr>
        <w:t xml:space="preserve">Kanunlarda Özel Nitelikli Kişisel </w:t>
      </w:r>
      <w:proofErr w:type="spellStart"/>
      <w:r w:rsidRPr="008D0A8A">
        <w:rPr>
          <w:sz w:val="24"/>
          <w:szCs w:val="24"/>
        </w:rPr>
        <w:t>Veri’nin</w:t>
      </w:r>
      <w:proofErr w:type="spellEnd"/>
      <w:r w:rsidRPr="008D0A8A">
        <w:rPr>
          <w:sz w:val="24"/>
          <w:szCs w:val="24"/>
        </w:rPr>
        <w:t xml:space="preserve"> aktarılacağına ilişkin açık bir düzenleme var ise,</w:t>
      </w:r>
    </w:p>
    <w:p w14:paraId="2AE29F9A" w14:textId="77777777" w:rsidR="00AD731F" w:rsidRPr="00EE76F0" w:rsidRDefault="00AD731F" w:rsidP="00AD731F">
      <w:pPr>
        <w:numPr>
          <w:ilvl w:val="0"/>
          <w:numId w:val="19"/>
        </w:numPr>
        <w:shd w:val="clear" w:color="auto" w:fill="FFFFFF"/>
        <w:jc w:val="both"/>
        <w:rPr>
          <w:sz w:val="24"/>
          <w:szCs w:val="24"/>
        </w:rPr>
      </w:pPr>
      <w:r w:rsidRPr="00EE76F0">
        <w:rPr>
          <w:sz w:val="24"/>
          <w:szCs w:val="24"/>
        </w:rPr>
        <w:t xml:space="preserve">Veri Sahibi/İlgili </w:t>
      </w:r>
      <w:proofErr w:type="spellStart"/>
      <w:r w:rsidRPr="00EE76F0">
        <w:rPr>
          <w:sz w:val="24"/>
          <w:szCs w:val="24"/>
        </w:rPr>
        <w:t>Kişi’nin</w:t>
      </w:r>
      <w:proofErr w:type="spellEnd"/>
      <w:r w:rsidRPr="00EE76F0">
        <w:rPr>
          <w:sz w:val="24"/>
          <w:szCs w:val="24"/>
        </w:rPr>
        <w:t xml:space="preserve"> veya başkasının </w:t>
      </w:r>
      <w:r>
        <w:rPr>
          <w:color w:val="000000"/>
          <w:sz w:val="24"/>
          <w:szCs w:val="24"/>
        </w:rPr>
        <w:t>f</w:t>
      </w:r>
      <w:r w:rsidRPr="008D0A8A">
        <w:rPr>
          <w:color w:val="000000"/>
          <w:sz w:val="24"/>
          <w:szCs w:val="24"/>
        </w:rPr>
        <w:t>iili imkânsızlık nedeniyle rızasını açıklayamayacak durumda bulun</w:t>
      </w:r>
      <w:r>
        <w:rPr>
          <w:color w:val="000000"/>
          <w:sz w:val="24"/>
          <w:szCs w:val="24"/>
        </w:rPr>
        <w:t>ması</w:t>
      </w:r>
      <w:r w:rsidRPr="008D0A8A">
        <w:rPr>
          <w:color w:val="000000"/>
          <w:sz w:val="24"/>
          <w:szCs w:val="24"/>
        </w:rPr>
        <w:t xml:space="preserve"> veya rızasına hukuki geçerlilik tanınma</w:t>
      </w:r>
      <w:r>
        <w:rPr>
          <w:color w:val="000000"/>
          <w:sz w:val="24"/>
          <w:szCs w:val="24"/>
        </w:rPr>
        <w:t>ması</w:t>
      </w:r>
      <w:r w:rsidRPr="008D0A8A">
        <w:rPr>
          <w:color w:val="000000"/>
          <w:sz w:val="24"/>
          <w:szCs w:val="24"/>
        </w:rPr>
        <w:t>, kendisinin ya da bir başkasının hayatı veya beden bütünlüğünün korunması için zorunlu olması</w:t>
      </w:r>
      <w:r>
        <w:rPr>
          <w:color w:val="000000"/>
          <w:sz w:val="24"/>
          <w:szCs w:val="24"/>
        </w:rPr>
        <w:t>,</w:t>
      </w:r>
    </w:p>
    <w:p w14:paraId="5311986F" w14:textId="77777777" w:rsidR="00AD731F" w:rsidRPr="00EE76F0" w:rsidRDefault="00AD731F" w:rsidP="00AD731F">
      <w:pPr>
        <w:numPr>
          <w:ilvl w:val="0"/>
          <w:numId w:val="19"/>
        </w:numPr>
        <w:shd w:val="clear" w:color="auto" w:fill="FFFFFF"/>
        <w:jc w:val="both"/>
        <w:rPr>
          <w:sz w:val="24"/>
          <w:szCs w:val="24"/>
        </w:rPr>
      </w:pPr>
      <w:r w:rsidRPr="008D0A8A">
        <w:rPr>
          <w:color w:val="000000"/>
          <w:sz w:val="24"/>
          <w:szCs w:val="24"/>
        </w:rPr>
        <w:t>İlgili kişinin alenileştirdiği kişisel verilere ilişkin ve alenileştirme iradesine uygun olması</w:t>
      </w:r>
      <w:r w:rsidRPr="00EE76F0">
        <w:rPr>
          <w:sz w:val="24"/>
          <w:szCs w:val="24"/>
        </w:rPr>
        <w:t>,</w:t>
      </w:r>
    </w:p>
    <w:p w14:paraId="6511AAB8" w14:textId="77777777" w:rsidR="00AD731F" w:rsidRPr="008D0A8A" w:rsidRDefault="00AD731F" w:rsidP="00AD731F">
      <w:pPr>
        <w:numPr>
          <w:ilvl w:val="0"/>
          <w:numId w:val="19"/>
        </w:numPr>
        <w:shd w:val="clear" w:color="auto" w:fill="FFFFFF"/>
        <w:jc w:val="both"/>
        <w:rPr>
          <w:sz w:val="24"/>
          <w:szCs w:val="24"/>
        </w:rPr>
      </w:pPr>
      <w:r w:rsidRPr="008D0A8A">
        <w:rPr>
          <w:color w:val="000000"/>
          <w:sz w:val="24"/>
          <w:szCs w:val="24"/>
        </w:rPr>
        <w:t>Bir hakkın tesisi, kullanılması veya korunması için zorunlu olması</w:t>
      </w:r>
      <w:r w:rsidRPr="008D0A8A">
        <w:rPr>
          <w:sz w:val="24"/>
          <w:szCs w:val="24"/>
        </w:rPr>
        <w:t>,</w:t>
      </w:r>
    </w:p>
    <w:p w14:paraId="71CF5139" w14:textId="77777777" w:rsidR="00AD731F" w:rsidRPr="008D0A8A" w:rsidRDefault="00AD731F" w:rsidP="00AD731F">
      <w:pPr>
        <w:numPr>
          <w:ilvl w:val="0"/>
          <w:numId w:val="19"/>
        </w:numPr>
        <w:shd w:val="clear" w:color="auto" w:fill="FFFFFF"/>
        <w:jc w:val="both"/>
        <w:rPr>
          <w:sz w:val="24"/>
          <w:szCs w:val="24"/>
        </w:rPr>
      </w:pPr>
      <w:r w:rsidRPr="008D0A8A">
        <w:rPr>
          <w:color w:val="000000"/>
          <w:sz w:val="24"/>
          <w:szCs w:val="24"/>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r w:rsidRPr="008D0A8A">
        <w:rPr>
          <w:sz w:val="24"/>
          <w:szCs w:val="24"/>
        </w:rPr>
        <w:t>,</w:t>
      </w:r>
    </w:p>
    <w:p w14:paraId="396BE5A1" w14:textId="77777777" w:rsidR="00AD731F" w:rsidRPr="008D0A8A" w:rsidRDefault="00AD731F" w:rsidP="00AD731F">
      <w:pPr>
        <w:numPr>
          <w:ilvl w:val="0"/>
          <w:numId w:val="19"/>
        </w:numPr>
        <w:shd w:val="clear" w:color="auto" w:fill="FFFFFF"/>
        <w:jc w:val="both"/>
        <w:rPr>
          <w:sz w:val="24"/>
          <w:szCs w:val="24"/>
        </w:rPr>
      </w:pPr>
      <w:r w:rsidRPr="008D0A8A">
        <w:rPr>
          <w:color w:val="000000"/>
          <w:sz w:val="24"/>
          <w:szCs w:val="24"/>
        </w:rPr>
        <w:t>İstihdam, iş sağlığı ve güvenliği, sosyal güvenlik, sosyal hizmetler ve sosyal yardım alanlarındaki hukuki yükümlülüklerin yerine getirilmesi için zorunlu</w:t>
      </w:r>
      <w:r>
        <w:rPr>
          <w:color w:val="000000"/>
          <w:sz w:val="24"/>
          <w:szCs w:val="24"/>
        </w:rPr>
        <w:t xml:space="preserve"> olması</w:t>
      </w:r>
      <w:r w:rsidRPr="008D0A8A">
        <w:rPr>
          <w:sz w:val="24"/>
          <w:szCs w:val="24"/>
        </w:rPr>
        <w:t>,</w:t>
      </w:r>
    </w:p>
    <w:p w14:paraId="7B5516F2" w14:textId="568F8E34" w:rsidR="00AD731F" w:rsidRDefault="00AD731F" w:rsidP="00AD731F">
      <w:pPr>
        <w:numPr>
          <w:ilvl w:val="0"/>
          <w:numId w:val="19"/>
        </w:numPr>
        <w:shd w:val="clear" w:color="auto" w:fill="FFFFFF"/>
        <w:jc w:val="both"/>
        <w:rPr>
          <w:sz w:val="24"/>
          <w:szCs w:val="24"/>
        </w:rPr>
      </w:pPr>
      <w:r w:rsidRPr="008D0A8A">
        <w:rPr>
          <w:color w:val="000000"/>
          <w:sz w:val="24"/>
          <w:szCs w:val="24"/>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w:t>
      </w:r>
      <w:r>
        <w:rPr>
          <w:color w:val="000000"/>
          <w:sz w:val="24"/>
          <w:szCs w:val="24"/>
        </w:rPr>
        <w:t xml:space="preserve">ta olan kişilere yönelik olması halinde </w:t>
      </w:r>
      <w:r w:rsidRPr="008D0A8A">
        <w:rPr>
          <w:sz w:val="24"/>
          <w:szCs w:val="24"/>
        </w:rPr>
        <w:t xml:space="preserve">üçüncü kişilere </w:t>
      </w:r>
      <w:r w:rsidRPr="008D0A8A">
        <w:rPr>
          <w:sz w:val="24"/>
          <w:szCs w:val="24"/>
        </w:rPr>
        <w:t>aktarabilecektir</w:t>
      </w:r>
      <w:r>
        <w:rPr>
          <w:color w:val="000000"/>
          <w:sz w:val="24"/>
          <w:szCs w:val="24"/>
        </w:rPr>
        <w:t>.</w:t>
      </w:r>
    </w:p>
    <w:p w14:paraId="10E72CE8" w14:textId="77777777" w:rsidR="00AD731F" w:rsidRPr="008D0A8A" w:rsidRDefault="00AD731F" w:rsidP="00AD731F">
      <w:pPr>
        <w:shd w:val="clear" w:color="auto" w:fill="FFFFFF"/>
        <w:ind w:left="1800"/>
        <w:jc w:val="both"/>
        <w:rPr>
          <w:sz w:val="24"/>
          <w:szCs w:val="24"/>
        </w:rPr>
      </w:pPr>
    </w:p>
    <w:p w14:paraId="0A5E2A5E" w14:textId="77777777" w:rsidR="00AD731F" w:rsidRPr="008D0A8A" w:rsidRDefault="00AD731F" w:rsidP="00AD731F">
      <w:pPr>
        <w:numPr>
          <w:ilvl w:val="0"/>
          <w:numId w:val="10"/>
        </w:numPr>
        <w:shd w:val="clear" w:color="auto" w:fill="FFFFFF"/>
        <w:spacing w:before="100" w:beforeAutospacing="1" w:after="100" w:afterAutospacing="1"/>
        <w:jc w:val="both"/>
        <w:rPr>
          <w:sz w:val="24"/>
          <w:szCs w:val="24"/>
        </w:rPr>
      </w:pPr>
      <w:r w:rsidRPr="008D0A8A">
        <w:rPr>
          <w:b/>
          <w:bCs/>
          <w:sz w:val="24"/>
          <w:szCs w:val="24"/>
        </w:rPr>
        <w:lastRenderedPageBreak/>
        <w:t>ÖZEL NİTELİKLİ KİŞİSEL VERİLERİN YURTDIŞINA AKTARILMASI</w:t>
      </w:r>
    </w:p>
    <w:p w14:paraId="598C13B7" w14:textId="77777777" w:rsidR="00AD731F" w:rsidRPr="008D0A8A" w:rsidRDefault="00AD731F" w:rsidP="00AD731F">
      <w:pPr>
        <w:shd w:val="clear" w:color="auto" w:fill="FFFFFF"/>
        <w:spacing w:after="150"/>
        <w:ind w:left="360"/>
        <w:jc w:val="both"/>
        <w:rPr>
          <w:sz w:val="24"/>
          <w:szCs w:val="24"/>
        </w:rPr>
      </w:pPr>
      <w:r w:rsidRPr="008D0A8A">
        <w:rPr>
          <w:sz w:val="24"/>
          <w:szCs w:val="24"/>
        </w:rPr>
        <w:t>Şirket, herhangi bir veri kategorisini, yabancı ülkelere aktarmamaktadır.</w:t>
      </w:r>
    </w:p>
    <w:p w14:paraId="6DDD3CD4" w14:textId="77777777" w:rsidR="00AD731F" w:rsidRPr="008D0A8A" w:rsidRDefault="00AD731F" w:rsidP="00AD731F">
      <w:pPr>
        <w:shd w:val="clear" w:color="auto" w:fill="FFFFFF"/>
        <w:spacing w:before="100" w:beforeAutospacing="1" w:after="100" w:afterAutospacing="1"/>
        <w:jc w:val="both"/>
        <w:rPr>
          <w:sz w:val="24"/>
          <w:szCs w:val="24"/>
        </w:rPr>
      </w:pPr>
      <w:r w:rsidRPr="008D0A8A">
        <w:rPr>
          <w:sz w:val="24"/>
          <w:szCs w:val="24"/>
        </w:rPr>
        <w:t>Bu politika</w:t>
      </w:r>
      <w:r w:rsidRPr="008D0A8A">
        <w:rPr>
          <w:caps/>
          <w:sz w:val="24"/>
          <w:szCs w:val="24"/>
        </w:rPr>
        <w:t xml:space="preserve"> </w:t>
      </w:r>
      <w:r>
        <w:rPr>
          <w:sz w:val="24"/>
          <w:szCs w:val="24"/>
        </w:rPr>
        <w:t>ÖZİŞ</w:t>
      </w:r>
      <w:r w:rsidRPr="008D0A8A">
        <w:rPr>
          <w:sz w:val="24"/>
          <w:szCs w:val="24"/>
        </w:rPr>
        <w:t xml:space="preserve"> Makina ve Dişli Sanayi Ticaret Limited</w:t>
      </w:r>
      <w:r w:rsidRPr="008D0A8A">
        <w:rPr>
          <w:caps/>
          <w:sz w:val="24"/>
          <w:szCs w:val="24"/>
        </w:rPr>
        <w:t xml:space="preserve"> </w:t>
      </w:r>
      <w:r w:rsidRPr="008D0A8A">
        <w:rPr>
          <w:sz w:val="24"/>
          <w:szCs w:val="24"/>
        </w:rPr>
        <w:t>Şirketi tarafından yürütülür.</w:t>
      </w:r>
    </w:p>
    <w:p w14:paraId="5B7379B0" w14:textId="77777777" w:rsidR="00AD731F" w:rsidRPr="008D0A8A" w:rsidRDefault="00AD731F" w:rsidP="00AD731F">
      <w:pPr>
        <w:shd w:val="clear" w:color="auto" w:fill="FFFFFF"/>
        <w:spacing w:before="100" w:beforeAutospacing="1" w:after="100" w:afterAutospacing="1"/>
        <w:jc w:val="both"/>
        <w:rPr>
          <w:sz w:val="24"/>
          <w:szCs w:val="24"/>
        </w:rPr>
      </w:pPr>
      <w:r w:rsidRPr="008D0A8A">
        <w:rPr>
          <w:sz w:val="24"/>
          <w:szCs w:val="24"/>
        </w:rPr>
        <w:t>Saygılarımızla.</w:t>
      </w:r>
    </w:p>
    <w:p w14:paraId="78104BB2" w14:textId="77777777" w:rsidR="00AD731F" w:rsidRPr="008D0A8A" w:rsidRDefault="00AD731F" w:rsidP="00AD731F">
      <w:pPr>
        <w:jc w:val="right"/>
        <w:rPr>
          <w:b/>
          <w:sz w:val="24"/>
          <w:szCs w:val="24"/>
        </w:rPr>
      </w:pPr>
      <w:r>
        <w:rPr>
          <w:b/>
          <w:sz w:val="24"/>
          <w:szCs w:val="24"/>
        </w:rPr>
        <w:t>ÖZİŞ</w:t>
      </w:r>
      <w:r w:rsidRPr="008D0A8A">
        <w:rPr>
          <w:b/>
          <w:sz w:val="24"/>
          <w:szCs w:val="24"/>
        </w:rPr>
        <w:t xml:space="preserve"> Makina ve Dişli Sanayi Ticaret Limited</w:t>
      </w:r>
      <w:r w:rsidRPr="008D0A8A">
        <w:rPr>
          <w:b/>
          <w:caps/>
          <w:sz w:val="24"/>
          <w:szCs w:val="24"/>
        </w:rPr>
        <w:t xml:space="preserve"> </w:t>
      </w:r>
      <w:r w:rsidRPr="008D0A8A">
        <w:rPr>
          <w:b/>
          <w:sz w:val="24"/>
          <w:szCs w:val="24"/>
        </w:rPr>
        <w:t>Şirketi</w:t>
      </w:r>
    </w:p>
    <w:p w14:paraId="7B60B6BD" w14:textId="77777777" w:rsidR="00D3091A" w:rsidRPr="003B7EBF" w:rsidRDefault="00D3091A" w:rsidP="00ED21A5">
      <w:pPr>
        <w:spacing w:before="120" w:after="120" w:line="288" w:lineRule="auto"/>
        <w:ind w:right="283"/>
        <w:jc w:val="both"/>
        <w:rPr>
          <w:rFonts w:ascii="Tahoma" w:hAnsi="Tahoma" w:cs="Tahoma"/>
          <w:b/>
          <w:bCs/>
          <w:color w:val="000000" w:themeColor="text1"/>
        </w:rPr>
      </w:pPr>
    </w:p>
    <w:sectPr w:rsidR="00D3091A" w:rsidRPr="003B7EBF" w:rsidSect="00772BE4">
      <w:headerReference w:type="default" r:id="rId7"/>
      <w:footerReference w:type="default" r:id="rId8"/>
      <w:pgSz w:w="11906" w:h="16838"/>
      <w:pgMar w:top="2047" w:right="992" w:bottom="567"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FFB6" w14:textId="77777777" w:rsidR="00F43662" w:rsidRDefault="00F43662" w:rsidP="001F0453">
      <w:r>
        <w:separator/>
      </w:r>
    </w:p>
  </w:endnote>
  <w:endnote w:type="continuationSeparator" w:id="0">
    <w:p w14:paraId="6CF19E47" w14:textId="77777777" w:rsidR="00F43662" w:rsidRDefault="00F43662" w:rsidP="001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E561" w14:textId="77777777" w:rsidR="001F0453" w:rsidRPr="009A2480" w:rsidRDefault="001F0453" w:rsidP="001F0453">
    <w:pPr>
      <w:pStyle w:val="AltBilgi"/>
      <w:rPr>
        <w:rFonts w:ascii="Tahoma" w:eastAsia="Arial Unicode MS" w:hAnsi="Tahoma" w:cs="Tahoma"/>
        <w:b/>
        <w:spacing w:val="22"/>
        <w:sz w:val="10"/>
        <w:szCs w:val="10"/>
      </w:rPr>
    </w:pPr>
    <w:r w:rsidRPr="009A2480">
      <w:rPr>
        <w:rFonts w:ascii="Tahoma" w:hAnsi="Tahoma" w:cs="Tahoma"/>
        <w:b/>
        <w:noProof/>
        <w:sz w:val="10"/>
        <w:szCs w:val="10"/>
      </w:rPr>
      <mc:AlternateContent>
        <mc:Choice Requires="wps">
          <w:drawing>
            <wp:anchor distT="0" distB="0" distL="114300" distR="114300" simplePos="0" relativeHeight="251664384" behindDoc="0" locked="0" layoutInCell="1" allowOverlap="1" wp14:anchorId="7CA0931C" wp14:editId="37389B19">
              <wp:simplePos x="0" y="0"/>
              <wp:positionH relativeFrom="column">
                <wp:posOffset>-81280</wp:posOffset>
              </wp:positionH>
              <wp:positionV relativeFrom="paragraph">
                <wp:posOffset>39079</wp:posOffset>
              </wp:positionV>
              <wp:extent cx="6419850" cy="0"/>
              <wp:effectExtent l="0" t="12700" r="19050" b="12700"/>
              <wp:wrapNone/>
              <wp:docPr id="2" name="Düz Bağlayıcı 2"/>
              <wp:cNvGraphicFramePr/>
              <a:graphic xmlns:a="http://schemas.openxmlformats.org/drawingml/2006/main">
                <a:graphicData uri="http://schemas.microsoft.com/office/word/2010/wordprocessingShape">
                  <wps:wsp>
                    <wps:cNvCnPr/>
                    <wps:spPr>
                      <a:xfrm flipV="1">
                        <a:off x="0" y="0"/>
                        <a:ext cx="641985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8751" id="Düz Bağlayıcı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1pt" to="49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" strokecolor="#c00000" strokeweight="2.25pt">
              <v:stroke joinstyle="miter"/>
            </v:line>
          </w:pict>
        </mc:Fallback>
      </mc:AlternateContent>
    </w:r>
  </w:p>
  <w:p w14:paraId="7CC5BAD0" w14:textId="43D62ACA" w:rsidR="001F0453" w:rsidRPr="00F61CEF" w:rsidRDefault="00A94D38" w:rsidP="001F0453">
    <w:pPr>
      <w:pStyle w:val="AltBilgi"/>
      <w:jc w:val="center"/>
      <w:rPr>
        <w:rFonts w:ascii="Tahoma" w:eastAsia="Arial Unicode MS" w:hAnsi="Tahoma" w:cs="Tahoma"/>
        <w:b/>
        <w:spacing w:val="22"/>
      </w:rPr>
    </w:pPr>
    <w:r>
      <w:rPr>
        <w:rFonts w:ascii="Tahoma" w:eastAsia="Arial Unicode MS" w:hAnsi="Tahoma" w:cs="Tahoma"/>
        <w:b/>
        <w:spacing w:val="22"/>
      </w:rPr>
      <w:t>KVKK01-EK03</w:t>
    </w:r>
    <w:r w:rsidR="001F0453">
      <w:rPr>
        <w:rFonts w:ascii="Tahoma" w:eastAsia="Arial Unicode MS" w:hAnsi="Tahoma" w:cs="Tahoma"/>
        <w:b/>
        <w:spacing w:val="22"/>
      </w:rPr>
      <w:t xml:space="preserve"> / R0</w:t>
    </w:r>
    <w:r w:rsidR="00AD731F">
      <w:rPr>
        <w:rFonts w:ascii="Tahoma" w:eastAsia="Arial Unicode MS" w:hAnsi="Tahoma" w:cs="Tahoma"/>
        <w:b/>
        <w:spacing w:val="22"/>
      </w:rPr>
      <w:t>2</w:t>
    </w:r>
    <w:r w:rsidR="001F0453">
      <w:rPr>
        <w:rFonts w:ascii="Tahoma" w:eastAsia="Arial Unicode MS" w:hAnsi="Tahoma" w:cs="Tahoma"/>
        <w:b/>
        <w:spacing w:val="22"/>
      </w:rPr>
      <w:t xml:space="preserve"> / T</w:t>
    </w:r>
    <w:r w:rsidR="00AD731F">
      <w:rPr>
        <w:rFonts w:ascii="Tahoma" w:eastAsia="Arial Unicode MS" w:hAnsi="Tahoma" w:cs="Tahoma"/>
        <w:b/>
        <w:spacing w:val="22"/>
      </w:rPr>
      <w:t>210824</w:t>
    </w:r>
    <w:r w:rsidR="001F0453">
      <w:rPr>
        <w:rFonts w:ascii="Tahoma" w:eastAsia="Arial Unicode MS" w:hAnsi="Tahoma" w:cs="Tahoma"/>
        <w:b/>
        <w:spacing w:val="22"/>
      </w:rPr>
      <w:t xml:space="preserve"> / S </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PAGE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1</w:t>
    </w:r>
    <w:r w:rsidR="001F0453" w:rsidRPr="00EF51E0">
      <w:rPr>
        <w:rFonts w:ascii="Tahoma" w:eastAsia="Arial Unicode MS" w:hAnsi="Tahoma" w:cs="Tahoma"/>
        <w:b/>
        <w:spacing w:val="22"/>
      </w:rPr>
      <w:fldChar w:fldCharType="end"/>
    </w:r>
    <w:r w:rsidR="001F0453" w:rsidRPr="00EF51E0">
      <w:rPr>
        <w:rFonts w:ascii="Tahoma" w:eastAsia="Arial Unicode MS" w:hAnsi="Tahoma" w:cs="Tahoma"/>
        <w:b/>
        <w:spacing w:val="22"/>
      </w:rPr>
      <w:t>-</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NUMPAGES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9</w:t>
    </w:r>
    <w:r w:rsidR="001F0453" w:rsidRPr="00EF51E0">
      <w:rPr>
        <w:rFonts w:ascii="Tahoma" w:eastAsia="Arial Unicode MS" w:hAnsi="Tahoma" w:cs="Tahoma"/>
        <w:b/>
        <w:spacing w:val="22"/>
      </w:rPr>
      <w:fldChar w:fldCharType="end"/>
    </w:r>
  </w:p>
  <w:p w14:paraId="489CB213" w14:textId="77777777" w:rsidR="001F0453" w:rsidRDefault="001F0453" w:rsidP="001F0453">
    <w:pPr>
      <w:pStyle w:val="AltBilgi"/>
    </w:pPr>
  </w:p>
  <w:p w14:paraId="3E686E20" w14:textId="77777777" w:rsidR="001F0453" w:rsidRDefault="001F0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2B21" w14:textId="77777777" w:rsidR="00F43662" w:rsidRDefault="00F43662" w:rsidP="001F0453">
      <w:r>
        <w:separator/>
      </w:r>
    </w:p>
  </w:footnote>
  <w:footnote w:type="continuationSeparator" w:id="0">
    <w:p w14:paraId="6FCB8B95" w14:textId="77777777" w:rsidR="00F43662" w:rsidRDefault="00F43662" w:rsidP="001F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28C1" w14:textId="77777777" w:rsidR="001F0453" w:rsidRDefault="008F424B" w:rsidP="001F0453">
    <w:pPr>
      <w:pStyle w:val="stBilgi"/>
      <w:tabs>
        <w:tab w:val="clear" w:pos="4536"/>
        <w:tab w:val="clear" w:pos="9072"/>
        <w:tab w:val="left" w:pos="1709"/>
      </w:tabs>
    </w:pPr>
    <w:r>
      <w:rPr>
        <w:rFonts w:ascii="Tahoma" w:hAnsi="Tahoma" w:cs="Tahoma"/>
        <w:noProof/>
        <w:sz w:val="24"/>
        <w:szCs w:val="24"/>
      </w:rPr>
      <w:drawing>
        <wp:anchor distT="0" distB="0" distL="114300" distR="114300" simplePos="0" relativeHeight="251666432" behindDoc="0" locked="0" layoutInCell="1" allowOverlap="1" wp14:anchorId="6C6E2A5A" wp14:editId="595BA56C">
          <wp:simplePos x="0" y="0"/>
          <wp:positionH relativeFrom="column">
            <wp:posOffset>2059940</wp:posOffset>
          </wp:positionH>
          <wp:positionV relativeFrom="paragraph">
            <wp:posOffset>-266700</wp:posOffset>
          </wp:positionV>
          <wp:extent cx="1604033" cy="665825"/>
          <wp:effectExtent l="0" t="0" r="0" b="0"/>
          <wp:wrapNone/>
          <wp:docPr id="17568760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00942" name="Resim 402500942"/>
                  <pic:cNvPicPr/>
                </pic:nvPicPr>
                <pic:blipFill>
                  <a:blip r:embed="rId1">
                    <a:extLst>
                      <a:ext uri="{28A0092B-C50C-407E-A947-70E740481C1C}">
                        <a14:useLocalDpi xmlns:a14="http://schemas.microsoft.com/office/drawing/2010/main" val="0"/>
                      </a:ext>
                    </a:extLst>
                  </a:blip>
                  <a:stretch>
                    <a:fillRect/>
                  </a:stretch>
                </pic:blipFill>
                <pic:spPr>
                  <a:xfrm>
                    <a:off x="0" y="0"/>
                    <a:ext cx="1604033" cy="6658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BE5FB46" wp14:editId="30E57A82">
              <wp:simplePos x="0" y="0"/>
              <wp:positionH relativeFrom="column">
                <wp:posOffset>-892175</wp:posOffset>
              </wp:positionH>
              <wp:positionV relativeFrom="paragraph">
                <wp:posOffset>356870</wp:posOffset>
              </wp:positionV>
              <wp:extent cx="7535545" cy="360680"/>
              <wp:effectExtent l="0" t="0" r="0" b="0"/>
              <wp:wrapSquare wrapText="bothSides"/>
              <wp:docPr id="975829849" name="Metin Kutusu 1"/>
              <wp:cNvGraphicFramePr/>
              <a:graphic xmlns:a="http://schemas.openxmlformats.org/drawingml/2006/main">
                <a:graphicData uri="http://schemas.microsoft.com/office/word/2010/wordprocessingShape">
                  <wps:wsp>
                    <wps:cNvSpPr txBox="1"/>
                    <wps:spPr>
                      <a:xfrm>
                        <a:off x="0" y="0"/>
                        <a:ext cx="7535545" cy="360680"/>
                      </a:xfrm>
                      <a:prstGeom prst="rect">
                        <a:avLst/>
                      </a:prstGeom>
                      <a:noFill/>
                      <a:ln w="6350">
                        <a:noFill/>
                      </a:ln>
                    </wps:spPr>
                    <wps:txbx>
                      <w:txbxContent>
                        <w:p w14:paraId="11A2E6BA" w14:textId="49921A4F" w:rsidR="001F0453" w:rsidRPr="00743A4B" w:rsidRDefault="00A94D38" w:rsidP="00A94D38">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b/>
                              <w:bCs/>
                              <w:iCs/>
                              <w:sz w:val="28"/>
                              <w:szCs w:val="28"/>
                            </w:rPr>
                            <w:t>ÖZEL NİTELİKLİ KİŞİSEL VERİLERİN İŞLENMESİ POLİTİKAMIZ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FB46" id="_x0000_t202" coordsize="21600,21600" o:spt="202" path="m,l,21600r21600,l21600,xe">
              <v:stroke joinstyle="miter"/>
              <v:path gradientshapeok="t" o:connecttype="rect"/>
            </v:shapetype>
            <v:shape id="Metin Kutusu 1" o:spid="_x0000_s1026" type="#_x0000_t202" style="position:absolute;margin-left:-70.25pt;margin-top:28.1pt;width:593.35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" filled="f" stroked="f" strokeweight=".5pt">
              <v:textbox>
                <w:txbxContent>
                  <w:p w14:paraId="11A2E6BA" w14:textId="49921A4F" w:rsidR="001F0453" w:rsidRPr="00743A4B" w:rsidRDefault="00A94D38" w:rsidP="00A94D38">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b/>
                        <w:bCs/>
                        <w:iCs/>
                        <w:sz w:val="28"/>
                        <w:szCs w:val="28"/>
                      </w:rPr>
                      <w:t>ÖZEL NİTELİKLİ KİŞİSEL VERİLERİN İŞLENMESİ POLİTİKAMIZ</w:t>
                    </w:r>
                  </w:p>
                </w:txbxContent>
              </v:textbox>
              <w10:wrap type="square"/>
            </v:shape>
          </w:pict>
        </mc:Fallback>
      </mc:AlternateContent>
    </w:r>
    <w:r w:rsidR="00D3091A">
      <w:rPr>
        <w:noProof/>
      </w:rPr>
      <mc:AlternateContent>
        <mc:Choice Requires="wpg">
          <w:drawing>
            <wp:anchor distT="0" distB="0" distL="114300" distR="114300" simplePos="0" relativeHeight="251659264" behindDoc="1" locked="0" layoutInCell="1" allowOverlap="1" wp14:anchorId="6E998B0A" wp14:editId="1377F938">
              <wp:simplePos x="0" y="0"/>
              <wp:positionH relativeFrom="page">
                <wp:posOffset>11086</wp:posOffset>
              </wp:positionH>
              <wp:positionV relativeFrom="page">
                <wp:posOffset>4445</wp:posOffset>
              </wp:positionV>
              <wp:extent cx="7593330" cy="1209040"/>
              <wp:effectExtent l="0" t="0" r="1270" b="0"/>
              <wp:wrapNone/>
              <wp:docPr id="404267513" name="Graphic 1"/>
              <wp:cNvGraphicFramePr/>
              <a:graphic xmlns:a="http://schemas.openxmlformats.org/drawingml/2006/main">
                <a:graphicData uri="http://schemas.microsoft.com/office/word/2010/wordprocessingGroup">
                  <wpg:wgp>
                    <wpg:cNvGrpSpPr/>
                    <wpg:grpSpPr>
                      <a:xfrm>
                        <a:off x="0" y="0"/>
                        <a:ext cx="7593330" cy="1209040"/>
                        <a:chOff x="0" y="0"/>
                        <a:chExt cx="7593346" cy="1653112"/>
                      </a:xfrm>
                    </wpg:grpSpPr>
                    <wps:wsp>
                      <wps:cNvPr id="374658163" name="Freeform: Shape 808179994"/>
                      <wps:cNvSpPr/>
                      <wps:spPr>
                        <a:xfrm>
                          <a:off x="0" y="0"/>
                          <a:ext cx="7593346" cy="1653112"/>
                        </a:xfrm>
                        <a:custGeom>
                          <a:avLst/>
                          <a:gdLst>
                            <a:gd name="connsiteX0" fmla="*/ 0 w 7593346"/>
                            <a:gd name="connsiteY0" fmla="*/ 0 h 1653112"/>
                            <a:gd name="connsiteX1" fmla="*/ 7593347 w 7593346"/>
                            <a:gd name="connsiteY1" fmla="*/ 0 h 1653112"/>
                            <a:gd name="connsiteX2" fmla="*/ 7593347 w 7593346"/>
                            <a:gd name="connsiteY2" fmla="*/ 1653112 h 1653112"/>
                            <a:gd name="connsiteX3" fmla="*/ 0 w 7593346"/>
                            <a:gd name="connsiteY3" fmla="*/ 1653112 h 1653112"/>
                          </a:gdLst>
                          <a:ahLst/>
                          <a:cxnLst>
                            <a:cxn ang="0">
                              <a:pos x="connsiteX0" y="connsiteY0"/>
                            </a:cxn>
                            <a:cxn ang="0">
                              <a:pos x="connsiteX1" y="connsiteY1"/>
                            </a:cxn>
                            <a:cxn ang="0">
                              <a:pos x="connsiteX2" y="connsiteY2"/>
                            </a:cxn>
                            <a:cxn ang="0">
                              <a:pos x="connsiteX3" y="connsiteY3"/>
                            </a:cxn>
                          </a:cxnLst>
                          <a:rect l="l" t="t" r="r" b="b"/>
                          <a:pathLst>
                            <a:path w="7593346" h="1653112">
                              <a:moveTo>
                                <a:pt x="0" y="0"/>
                              </a:moveTo>
                              <a:lnTo>
                                <a:pt x="7593347" y="0"/>
                              </a:lnTo>
                              <a:lnTo>
                                <a:pt x="7593347" y="1653112"/>
                              </a:lnTo>
                              <a:lnTo>
                                <a:pt x="0" y="1653112"/>
                              </a:lnTo>
                              <a:close/>
                            </a:path>
                          </a:pathLst>
                        </a:custGeom>
                        <a:solidFill>
                          <a:srgbClr val="C1C1C1">
                            <a:alpha val="20000"/>
                          </a:srgb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3799990" name="Freeform: Shape 1925478684"/>
                      <wps:cNvSpPr/>
                      <wps:spPr>
                        <a:xfrm>
                          <a:off x="6163455" y="0"/>
                          <a:ext cx="1429890" cy="1653112"/>
                        </a:xfrm>
                        <a:custGeom>
                          <a:avLst/>
                          <a:gdLst>
                            <a:gd name="connsiteX0" fmla="*/ 1429891 w 1429890"/>
                            <a:gd name="connsiteY0" fmla="*/ 1653112 h 1653112"/>
                            <a:gd name="connsiteX1" fmla="*/ 0 w 1429890"/>
                            <a:gd name="connsiteY1" fmla="*/ 1653112 h 1653112"/>
                            <a:gd name="connsiteX2" fmla="*/ 761503 w 1429890"/>
                            <a:gd name="connsiteY2" fmla="*/ 891609 h 1653112"/>
                            <a:gd name="connsiteX3" fmla="*/ 761503 w 1429890"/>
                            <a:gd name="connsiteY3" fmla="*/ 761503 h 1653112"/>
                            <a:gd name="connsiteX4" fmla="*/ 0 w 1429890"/>
                            <a:gd name="connsiteY4" fmla="*/ 0 h 1653112"/>
                            <a:gd name="connsiteX5" fmla="*/ 1429891 w 1429890"/>
                            <a:gd name="connsiteY5" fmla="*/ 0 h 1653112"/>
                            <a:gd name="connsiteX6" fmla="*/ 1429891 w 1429890"/>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0" h="1653112">
                              <a:moveTo>
                                <a:pt x="1429891" y="1653112"/>
                              </a:moveTo>
                              <a:lnTo>
                                <a:pt x="0" y="1653112"/>
                              </a:lnTo>
                              <a:lnTo>
                                <a:pt x="761503" y="891609"/>
                              </a:lnTo>
                              <a:cubicBezTo>
                                <a:pt x="797219" y="855894"/>
                                <a:pt x="797219" y="797218"/>
                                <a:pt x="761503" y="761503"/>
                              </a:cubicBezTo>
                              <a:lnTo>
                                <a:pt x="0" y="0"/>
                              </a:lnTo>
                              <a:lnTo>
                                <a:pt x="1429891" y="0"/>
                              </a:lnTo>
                              <a:lnTo>
                                <a:pt x="1429891" y="1653112"/>
                              </a:lnTo>
                              <a:close/>
                            </a:path>
                          </a:pathLst>
                        </a:custGeom>
                        <a:solidFill>
                          <a:schemeClr val="accent3">
                            <a:lumMod val="40000"/>
                            <a:lumOff val="60000"/>
                          </a:scheme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810111" name="Freeform: Shape 314619143"/>
                      <wps:cNvSpPr/>
                      <wps:spPr>
                        <a:xfrm>
                          <a:off x="0" y="0"/>
                          <a:ext cx="1429891" cy="1653112"/>
                        </a:xfrm>
                        <a:custGeom>
                          <a:avLst/>
                          <a:gdLst>
                            <a:gd name="connsiteX0" fmla="*/ 0 w 1429891"/>
                            <a:gd name="connsiteY0" fmla="*/ 1653112 h 1653112"/>
                            <a:gd name="connsiteX1" fmla="*/ 1429891 w 1429891"/>
                            <a:gd name="connsiteY1" fmla="*/ 1653112 h 1653112"/>
                            <a:gd name="connsiteX2" fmla="*/ 668388 w 1429891"/>
                            <a:gd name="connsiteY2" fmla="*/ 891609 h 1653112"/>
                            <a:gd name="connsiteX3" fmla="*/ 668388 w 1429891"/>
                            <a:gd name="connsiteY3" fmla="*/ 761503 h 1653112"/>
                            <a:gd name="connsiteX4" fmla="*/ 1429891 w 1429891"/>
                            <a:gd name="connsiteY4" fmla="*/ 0 h 1653112"/>
                            <a:gd name="connsiteX5" fmla="*/ 0 w 1429891"/>
                            <a:gd name="connsiteY5" fmla="*/ 0 h 1653112"/>
                            <a:gd name="connsiteX6" fmla="*/ 0 w 1429891"/>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1" h="1653112">
                              <a:moveTo>
                                <a:pt x="0" y="1653112"/>
                              </a:moveTo>
                              <a:lnTo>
                                <a:pt x="1429891" y="1653112"/>
                              </a:lnTo>
                              <a:lnTo>
                                <a:pt x="668388" y="891609"/>
                              </a:lnTo>
                              <a:cubicBezTo>
                                <a:pt x="632673" y="855894"/>
                                <a:pt x="632673" y="797218"/>
                                <a:pt x="668388" y="761503"/>
                              </a:cubicBezTo>
                              <a:lnTo>
                                <a:pt x="1429891" y="0"/>
                              </a:lnTo>
                              <a:lnTo>
                                <a:pt x="0" y="0"/>
                              </a:lnTo>
                              <a:lnTo>
                                <a:pt x="0" y="1653112"/>
                              </a:lnTo>
                              <a:close/>
                            </a:path>
                          </a:pathLst>
                        </a:custGeom>
                        <a:solidFill>
                          <a:schemeClr val="bg2"/>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4E28F0" id="Graphic 1" o:spid="_x0000_s1026" style="position:absolute;margin-left:.85pt;margin-top:.35pt;width:597.9pt;height:95.2pt;z-index:-251657216;mso-position-horizontal-relative:page;mso-position-vertical-relative:page;mso-height-relative:margin" coordsize="75933,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">
              <v:shape id="Freeform: Shape 808179994" o:spid="_x0000_s1027" style="position:absolute;width:75933;height:16531;visibility:visible;mso-wrap-style:square;v-text-anchor:middle" coordsize="7593346,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" path="m,l7593347,r,1653112l,1653112,,xe" fillcolor="#c1c1c1" stroked="f" strokeweight=".35397mm">
                <v:fill opacity="13107f"/>
                <v:stroke joinstyle="miter"/>
                <v:path arrowok="t" o:connecttype="custom" o:connectlocs="0,0;7593347,0;7593347,1653112;0,1653112" o:connectangles="0,0,0,0"/>
              </v:shape>
              <v:shape id="Freeform: Shape 1925478684" o:spid="_x0000_s1028" style="position:absolute;left:61634;width:14299;height:16531;visibility:visible;mso-wrap-style:square;v-text-anchor:middle" coordsize="1429890,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" path="m1429891,1653112l,1653112,761503,891609v35716,-35715,35716,-94391,,-130106l,,1429891,r,1653112xe" fillcolor="#dbdbdb [1302]" stroked="f" strokeweight=".35397mm">
                <v:stroke joinstyle="miter"/>
                <v:path arrowok="t" o:connecttype="custom" o:connectlocs="1429891,1653112;0,1653112;761503,891609;761503,761503;0,0;1429891,0;1429891,1653112" o:connectangles="0,0,0,0,0,0,0"/>
              </v:shape>
              <v:shape id="Freeform: Shape 314619143" o:spid="_x0000_s1029" style="position:absolute;width:14298;height:16531;visibility:visible;mso-wrap-style:square;v-text-anchor:middle" coordsize="1429891,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" path="m,1653112r1429891,l668388,891609v-35715,-35715,-35715,-94391,,-130106l1429891,,,,,1653112xe" fillcolor="#e7e6e6 [3214]" stroked="f" strokeweight=".35397mm">
                <v:stroke joinstyle="miter"/>
                <v:path arrowok="t" o:connecttype="custom" o:connectlocs="0,1653112;1429891,1653112;668388,891609;668388,761503;1429891,0;0,0;0,1653112" o:connectangles="0,0,0,0,0,0,0"/>
              </v:shape>
              <w10:wrap anchorx="page" anchory="page"/>
            </v:group>
          </w:pict>
        </mc:Fallback>
      </mc:AlternateContent>
    </w:r>
    <w:r w:rsidR="001F04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99C"/>
    <w:multiLevelType w:val="multilevel"/>
    <w:tmpl w:val="8FC87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E632FBF"/>
    <w:multiLevelType w:val="multilevel"/>
    <w:tmpl w:val="F98AC5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76973"/>
    <w:multiLevelType w:val="multilevel"/>
    <w:tmpl w:val="44A608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3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B2AD4"/>
    <w:multiLevelType w:val="multilevel"/>
    <w:tmpl w:val="6F8A5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5ECE"/>
    <w:multiLevelType w:val="hybridMultilevel"/>
    <w:tmpl w:val="926E2C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C87CBC"/>
    <w:multiLevelType w:val="hybridMultilevel"/>
    <w:tmpl w:val="F7CCE33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2C785D"/>
    <w:multiLevelType w:val="hybridMultilevel"/>
    <w:tmpl w:val="D8782C76"/>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7654F1"/>
    <w:multiLevelType w:val="multilevel"/>
    <w:tmpl w:val="B8F2C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3C7D3C02"/>
    <w:multiLevelType w:val="multilevel"/>
    <w:tmpl w:val="E7B24392"/>
    <w:lvl w:ilvl="0">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2532D91"/>
    <w:multiLevelType w:val="multilevel"/>
    <w:tmpl w:val="99025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A0CCA"/>
    <w:multiLevelType w:val="multilevel"/>
    <w:tmpl w:val="C9B47D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3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20929"/>
    <w:multiLevelType w:val="hybridMultilevel"/>
    <w:tmpl w:val="3D9CE74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9F5AF8"/>
    <w:multiLevelType w:val="multilevel"/>
    <w:tmpl w:val="58D8EC7C"/>
    <w:lvl w:ilvl="0">
      <w:start w:val="4"/>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2650266"/>
    <w:multiLevelType w:val="multilevel"/>
    <w:tmpl w:val="1EE47D7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233A5"/>
    <w:multiLevelType w:val="hybridMultilevel"/>
    <w:tmpl w:val="EF764318"/>
    <w:lvl w:ilvl="0" w:tplc="041F000D">
      <w:start w:val="1"/>
      <w:numFmt w:val="bullet"/>
      <w:lvlText w:val=""/>
      <w:lvlJc w:val="left"/>
      <w:pPr>
        <w:ind w:left="1800" w:hanging="360"/>
      </w:pPr>
      <w:rPr>
        <w:rFonts w:ascii="Wingdings" w:hAnsi="Wingdings" w:hint="default"/>
      </w:rPr>
    </w:lvl>
    <w:lvl w:ilvl="1" w:tplc="041F000D">
      <w:start w:val="1"/>
      <w:numFmt w:val="bullet"/>
      <w:lvlText w:val=""/>
      <w:lvlJc w:val="left"/>
      <w:pPr>
        <w:ind w:left="2520" w:hanging="360"/>
      </w:pPr>
      <w:rPr>
        <w:rFonts w:ascii="Wingdings" w:hAnsi="Wingdings"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74D72840"/>
    <w:multiLevelType w:val="multilevel"/>
    <w:tmpl w:val="B81C99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3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814036"/>
    <w:multiLevelType w:val="hybridMultilevel"/>
    <w:tmpl w:val="0DC8102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400367616">
    <w:abstractNumId w:val="5"/>
  </w:num>
  <w:num w:numId="2" w16cid:durableId="1428428176">
    <w:abstractNumId w:val="11"/>
  </w:num>
  <w:num w:numId="3" w16cid:durableId="1802645612">
    <w:abstractNumId w:val="6"/>
  </w:num>
  <w:num w:numId="4" w16cid:durableId="104227918">
    <w:abstractNumId w:val="7"/>
  </w:num>
  <w:num w:numId="5" w16cid:durableId="2142989909">
    <w:abstractNumId w:val="8"/>
  </w:num>
  <w:num w:numId="6" w16cid:durableId="564073589">
    <w:abstractNumId w:val="0"/>
  </w:num>
  <w:num w:numId="7" w16cid:durableId="2086174187">
    <w:abstractNumId w:val="12"/>
  </w:num>
  <w:num w:numId="8" w16cid:durableId="1017271429">
    <w:abstractNumId w:val="13"/>
  </w:num>
  <w:num w:numId="9" w16cid:durableId="1572042600">
    <w:abstractNumId w:val="13"/>
    <w:lvlOverride w:ilvl="1">
      <w:lvl w:ilvl="1">
        <w:numFmt w:val="upperLetter"/>
        <w:lvlText w:val="%2."/>
        <w:lvlJc w:val="left"/>
      </w:lvl>
    </w:lvlOverride>
  </w:num>
  <w:num w:numId="10" w16cid:durableId="471675151">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815680936">
    <w:abstractNumId w:val="9"/>
  </w:num>
  <w:num w:numId="12" w16cid:durableId="1477843525">
    <w:abstractNumId w:val="10"/>
  </w:num>
  <w:num w:numId="13" w16cid:durableId="719400889">
    <w:abstractNumId w:val="15"/>
  </w:num>
  <w:num w:numId="14" w16cid:durableId="605577373">
    <w:abstractNumId w:val="2"/>
  </w:num>
  <w:num w:numId="15" w16cid:durableId="1204637453">
    <w:abstractNumId w:val="3"/>
  </w:num>
  <w:num w:numId="16" w16cid:durableId="1481726149">
    <w:abstractNumId w:val="1"/>
  </w:num>
  <w:num w:numId="17" w16cid:durableId="2056847646">
    <w:abstractNumId w:val="4"/>
  </w:num>
  <w:num w:numId="18" w16cid:durableId="384526215">
    <w:abstractNumId w:val="16"/>
  </w:num>
  <w:num w:numId="19" w16cid:durableId="589974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53"/>
    <w:rsid w:val="00023DCB"/>
    <w:rsid w:val="00040FCE"/>
    <w:rsid w:val="00044883"/>
    <w:rsid w:val="000F4900"/>
    <w:rsid w:val="00154DA5"/>
    <w:rsid w:val="001D42EB"/>
    <w:rsid w:val="001E3C49"/>
    <w:rsid w:val="001F0453"/>
    <w:rsid w:val="002468DF"/>
    <w:rsid w:val="002577D6"/>
    <w:rsid w:val="00284DFF"/>
    <w:rsid w:val="002C0485"/>
    <w:rsid w:val="00322EFF"/>
    <w:rsid w:val="00373536"/>
    <w:rsid w:val="003B2B51"/>
    <w:rsid w:val="003B7EBF"/>
    <w:rsid w:val="003C166A"/>
    <w:rsid w:val="005E142C"/>
    <w:rsid w:val="005F265A"/>
    <w:rsid w:val="006C074B"/>
    <w:rsid w:val="006E72E1"/>
    <w:rsid w:val="007141F0"/>
    <w:rsid w:val="00736006"/>
    <w:rsid w:val="00751498"/>
    <w:rsid w:val="00772BE4"/>
    <w:rsid w:val="007864F1"/>
    <w:rsid w:val="007C30FA"/>
    <w:rsid w:val="008E1E9C"/>
    <w:rsid w:val="008F424B"/>
    <w:rsid w:val="009033AB"/>
    <w:rsid w:val="009048A1"/>
    <w:rsid w:val="009A2480"/>
    <w:rsid w:val="00A016A6"/>
    <w:rsid w:val="00A05080"/>
    <w:rsid w:val="00A8600C"/>
    <w:rsid w:val="00A94D38"/>
    <w:rsid w:val="00AB3D75"/>
    <w:rsid w:val="00AD731F"/>
    <w:rsid w:val="00AE3D8D"/>
    <w:rsid w:val="00AF68B7"/>
    <w:rsid w:val="00B04FEE"/>
    <w:rsid w:val="00B57071"/>
    <w:rsid w:val="00B7322F"/>
    <w:rsid w:val="00BD14B0"/>
    <w:rsid w:val="00C42CAF"/>
    <w:rsid w:val="00CA6ECC"/>
    <w:rsid w:val="00D12185"/>
    <w:rsid w:val="00D172C5"/>
    <w:rsid w:val="00D3091A"/>
    <w:rsid w:val="00D358AB"/>
    <w:rsid w:val="00D36A71"/>
    <w:rsid w:val="00D664BF"/>
    <w:rsid w:val="00DA37AB"/>
    <w:rsid w:val="00DB52D8"/>
    <w:rsid w:val="00DC7853"/>
    <w:rsid w:val="00E06BFD"/>
    <w:rsid w:val="00E5331E"/>
    <w:rsid w:val="00ED1A8D"/>
    <w:rsid w:val="00ED21A5"/>
    <w:rsid w:val="00F43662"/>
    <w:rsid w:val="00FE5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2477"/>
  <w15:chartTrackingRefBased/>
  <w15:docId w15:val="{A5FA000F-C5B7-444D-B84F-53E6BCE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1A"/>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D3091A"/>
    <w:pPr>
      <w:keepNext/>
      <w:jc w:val="both"/>
      <w:outlineLvl w:val="0"/>
    </w:pPr>
    <w:rPr>
      <w:sz w:val="24"/>
    </w:rPr>
  </w:style>
  <w:style w:type="paragraph" w:styleId="Balk2">
    <w:name w:val="heading 2"/>
    <w:basedOn w:val="Normal"/>
    <w:next w:val="Normal"/>
    <w:link w:val="Balk2Char"/>
    <w:uiPriority w:val="9"/>
    <w:semiHidden/>
    <w:unhideWhenUsed/>
    <w:qFormat/>
    <w:rsid w:val="008F42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424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453"/>
    <w:pPr>
      <w:tabs>
        <w:tab w:val="center" w:pos="4536"/>
        <w:tab w:val="right" w:pos="9072"/>
      </w:tabs>
    </w:pPr>
  </w:style>
  <w:style w:type="character" w:customStyle="1" w:styleId="stBilgiChar">
    <w:name w:val="Üst Bilgi Char"/>
    <w:basedOn w:val="VarsaylanParagrafYazTipi"/>
    <w:link w:val="stBilgi"/>
    <w:uiPriority w:val="99"/>
    <w:rsid w:val="001F0453"/>
  </w:style>
  <w:style w:type="paragraph" w:styleId="AltBilgi">
    <w:name w:val="footer"/>
    <w:basedOn w:val="Normal"/>
    <w:link w:val="AltBilgiChar"/>
    <w:uiPriority w:val="99"/>
    <w:unhideWhenUsed/>
    <w:rsid w:val="001F0453"/>
    <w:pPr>
      <w:tabs>
        <w:tab w:val="center" w:pos="4536"/>
        <w:tab w:val="right" w:pos="9072"/>
      </w:tabs>
    </w:pPr>
  </w:style>
  <w:style w:type="character" w:customStyle="1" w:styleId="AltBilgiChar">
    <w:name w:val="Alt Bilgi Char"/>
    <w:basedOn w:val="VarsaylanParagrafYazTipi"/>
    <w:link w:val="AltBilgi"/>
    <w:uiPriority w:val="99"/>
    <w:rsid w:val="001F0453"/>
  </w:style>
  <w:style w:type="character" w:customStyle="1" w:styleId="Balk1Char">
    <w:name w:val="Başlık 1 Char"/>
    <w:basedOn w:val="VarsaylanParagrafYazTipi"/>
    <w:link w:val="Balk1"/>
    <w:rsid w:val="00D3091A"/>
    <w:rPr>
      <w:rFonts w:ascii="Times New Roman" w:eastAsia="Times New Roman" w:hAnsi="Times New Roman" w:cs="Times New Roman"/>
      <w:kern w:val="0"/>
      <w:szCs w:val="20"/>
      <w:lang w:eastAsia="tr-TR"/>
      <w14:ligatures w14:val="none"/>
    </w:rPr>
  </w:style>
  <w:style w:type="character" w:styleId="Kpr">
    <w:name w:val="Hyperlink"/>
    <w:uiPriority w:val="99"/>
    <w:rsid w:val="00D3091A"/>
    <w:rPr>
      <w:color w:val="0000FF"/>
      <w:u w:val="single"/>
    </w:rPr>
  </w:style>
  <w:style w:type="paragraph" w:styleId="ListeParagraf">
    <w:name w:val="List Paragraph"/>
    <w:basedOn w:val="Normal"/>
    <w:uiPriority w:val="34"/>
    <w:qFormat/>
    <w:rsid w:val="00D3091A"/>
    <w:pPr>
      <w:ind w:left="708"/>
    </w:pPr>
    <w:rPr>
      <w:lang w:val="en-AU"/>
    </w:rPr>
  </w:style>
  <w:style w:type="character" w:styleId="zmlenmeyenBahsetme">
    <w:name w:val="Unresolved Mention"/>
    <w:basedOn w:val="VarsaylanParagrafYazTipi"/>
    <w:uiPriority w:val="99"/>
    <w:semiHidden/>
    <w:unhideWhenUsed/>
    <w:rsid w:val="00D3091A"/>
    <w:rPr>
      <w:color w:val="605E5C"/>
      <w:shd w:val="clear" w:color="auto" w:fill="E1DFDD"/>
    </w:rPr>
  </w:style>
  <w:style w:type="character" w:styleId="zlenenKpr">
    <w:name w:val="FollowedHyperlink"/>
    <w:basedOn w:val="VarsaylanParagrafYazTipi"/>
    <w:uiPriority w:val="99"/>
    <w:semiHidden/>
    <w:unhideWhenUsed/>
    <w:rsid w:val="00D358AB"/>
    <w:rPr>
      <w:color w:val="954F72" w:themeColor="followedHyperlink"/>
      <w:u w:val="single"/>
    </w:rPr>
  </w:style>
  <w:style w:type="character" w:customStyle="1" w:styleId="Balk2Char">
    <w:name w:val="Başlık 2 Char"/>
    <w:basedOn w:val="VarsaylanParagrafYazTipi"/>
    <w:link w:val="Balk2"/>
    <w:uiPriority w:val="9"/>
    <w:semiHidden/>
    <w:rsid w:val="008F424B"/>
    <w:rPr>
      <w:rFonts w:asciiTheme="majorHAnsi" w:eastAsiaTheme="majorEastAsia" w:hAnsiTheme="majorHAnsi" w:cstheme="majorBidi"/>
      <w:color w:val="2F5496" w:themeColor="accent1" w:themeShade="BF"/>
      <w:kern w:val="0"/>
      <w:sz w:val="26"/>
      <w:szCs w:val="26"/>
      <w:lang w:eastAsia="tr-TR"/>
      <w14:ligatures w14:val="none"/>
    </w:rPr>
  </w:style>
  <w:style w:type="character" w:customStyle="1" w:styleId="Balk3Char">
    <w:name w:val="Başlık 3 Char"/>
    <w:basedOn w:val="VarsaylanParagrafYazTipi"/>
    <w:link w:val="Balk3"/>
    <w:uiPriority w:val="9"/>
    <w:semiHidden/>
    <w:rsid w:val="008F424B"/>
    <w:rPr>
      <w:rFonts w:asciiTheme="majorHAnsi" w:eastAsiaTheme="majorEastAsia" w:hAnsiTheme="majorHAnsi" w:cstheme="majorBidi"/>
      <w:color w:val="1F3763" w:themeColor="accent1" w:themeShade="7F"/>
      <w:kern w:val="0"/>
      <w:lang w:eastAsia="tr-TR"/>
      <w14:ligatures w14:val="none"/>
    </w:rPr>
  </w:style>
  <w:style w:type="paragraph" w:styleId="GvdeMetni">
    <w:name w:val="Body Text"/>
    <w:basedOn w:val="Normal"/>
    <w:link w:val="GvdeMetniChar"/>
    <w:uiPriority w:val="1"/>
    <w:qFormat/>
    <w:rsid w:val="008F424B"/>
    <w:pPr>
      <w:jc w:val="both"/>
    </w:pPr>
    <w:rPr>
      <w:sz w:val="24"/>
      <w:lang w:val="x-none" w:eastAsia="x-none"/>
    </w:rPr>
  </w:style>
  <w:style w:type="character" w:customStyle="1" w:styleId="GvdeMetniChar">
    <w:name w:val="Gövde Metni Char"/>
    <w:basedOn w:val="VarsaylanParagrafYazTipi"/>
    <w:link w:val="GvdeMetni"/>
    <w:uiPriority w:val="1"/>
    <w:rsid w:val="008F424B"/>
    <w:rPr>
      <w:rFonts w:ascii="Times New Roman" w:eastAsia="Times New Roman" w:hAnsi="Times New Roman" w:cs="Times New Roman"/>
      <w:kern w:val="0"/>
      <w:szCs w:val="20"/>
      <w:lang w:val="x-none" w:eastAsia="x-none"/>
      <w14:ligatures w14:val="none"/>
    </w:rPr>
  </w:style>
  <w:style w:type="paragraph" w:styleId="TBal">
    <w:name w:val="TOC Heading"/>
    <w:basedOn w:val="Balk1"/>
    <w:next w:val="Normal"/>
    <w:uiPriority w:val="39"/>
    <w:unhideWhenUsed/>
    <w:qFormat/>
    <w:rsid w:val="008F424B"/>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Ay</dc:creator>
  <cp:keywords/>
  <dc:description/>
  <cp:lastModifiedBy>info@ozisdisli.com</cp:lastModifiedBy>
  <cp:revision>3</cp:revision>
  <dcterms:created xsi:type="dcterms:W3CDTF">2024-05-23T09:27:00Z</dcterms:created>
  <dcterms:modified xsi:type="dcterms:W3CDTF">2024-08-21T07:59:00Z</dcterms:modified>
</cp:coreProperties>
</file>